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DA" w:rsidRPr="004630DA" w:rsidRDefault="004630DA" w:rsidP="004630DA">
      <w:pPr>
        <w:shd w:val="clear" w:color="auto" w:fill="F29108"/>
        <w:spacing w:before="100" w:beforeAutospacing="1" w:after="100" w:afterAutospacing="1" w:line="225" w:lineRule="atLeast"/>
        <w:rPr>
          <w:rFonts w:ascii="Arial" w:eastAsia="Times New Roman" w:hAnsi="Arial" w:cs="Arial"/>
          <w:vanish/>
          <w:color w:val="FFFFFF"/>
          <w:sz w:val="17"/>
          <w:szCs w:val="17"/>
          <w:lang w:eastAsia="it-CH"/>
        </w:rPr>
      </w:pPr>
      <w:r w:rsidRPr="004630DA">
        <w:rPr>
          <w:rFonts w:ascii="Arial" w:eastAsia="Times New Roman" w:hAnsi="Arial" w:cs="Arial"/>
          <w:b/>
          <w:bCs/>
          <w:vanish/>
          <w:color w:val="FFFFFF"/>
          <w:sz w:val="17"/>
          <w:szCs w:val="17"/>
          <w:lang w:eastAsia="it-CH"/>
        </w:rPr>
        <w:t>Sábado</w:t>
      </w:r>
      <w:r w:rsidRPr="004630DA">
        <w:rPr>
          <w:rFonts w:ascii="Arial" w:eastAsia="Times New Roman" w:hAnsi="Arial" w:cs="Arial"/>
          <w:vanish/>
          <w:color w:val="FFFFFF"/>
          <w:sz w:val="17"/>
          <w:szCs w:val="17"/>
          <w:lang w:eastAsia="it-CH"/>
        </w:rPr>
        <w:t xml:space="preserve"> 26 de octubre, 00:10</w:t>
      </w:r>
    </w:p>
    <w:p w:rsidR="004630DA" w:rsidRPr="004630DA" w:rsidRDefault="004630DA" w:rsidP="004630DA">
      <w:pPr>
        <w:shd w:val="clear" w:color="auto" w:fill="F29108"/>
        <w:spacing w:after="0" w:line="225" w:lineRule="atLeast"/>
        <w:rPr>
          <w:rFonts w:ascii="Arial" w:eastAsia="Times New Roman" w:hAnsi="Arial" w:cs="Arial"/>
          <w:vanish/>
          <w:sz w:val="18"/>
          <w:szCs w:val="18"/>
          <w:lang w:eastAsia="it-CH"/>
        </w:rPr>
      </w:pPr>
      <w:r w:rsidRPr="004630DA">
        <w:rPr>
          <w:rFonts w:ascii="Arial" w:eastAsia="Times New Roman" w:hAnsi="Arial" w:cs="Arial"/>
          <w:noProof/>
          <w:vanish/>
          <w:color w:val="000000"/>
          <w:sz w:val="18"/>
          <w:szCs w:val="18"/>
          <w:lang w:eastAsia="it-CH"/>
        </w:rPr>
        <w:drawing>
          <wp:inline distT="0" distB="0" distL="0" distR="0" wp14:anchorId="40589C8B" wp14:editId="227A5B50">
            <wp:extent cx="1790700" cy="609600"/>
            <wp:effectExtent l="0" t="0" r="0" b="0"/>
            <wp:docPr id="2" name="Picture 2" descr="Logo V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V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609600"/>
                    </a:xfrm>
                    <a:prstGeom prst="rect">
                      <a:avLst/>
                    </a:prstGeom>
                    <a:noFill/>
                    <a:ln>
                      <a:noFill/>
                    </a:ln>
                  </pic:spPr>
                </pic:pic>
              </a:graphicData>
            </a:graphic>
          </wp:inline>
        </w:drawing>
      </w:r>
    </w:p>
    <w:p w:rsidR="004630DA" w:rsidRPr="004630DA" w:rsidRDefault="004630DA" w:rsidP="004630DA">
      <w:pPr>
        <w:shd w:val="clear" w:color="auto" w:fill="F29108"/>
        <w:spacing w:after="0" w:line="225" w:lineRule="atLeast"/>
        <w:rPr>
          <w:rFonts w:ascii="Arial" w:eastAsia="Times New Roman" w:hAnsi="Arial" w:cs="Arial"/>
          <w:vanish/>
          <w:sz w:val="18"/>
          <w:szCs w:val="18"/>
          <w:lang w:eastAsia="it-CH"/>
        </w:rPr>
      </w:pPr>
      <w:r w:rsidRPr="004630DA">
        <w:rPr>
          <w:rFonts w:ascii="Arial" w:eastAsia="Times New Roman" w:hAnsi="Arial" w:cs="Arial"/>
          <w:vanish/>
          <w:sz w:val="18"/>
          <w:szCs w:val="18"/>
          <w:lang w:eastAsia="it-CH"/>
        </w:rPr>
        <w:pict/>
      </w:r>
      <w:r w:rsidRPr="004630DA">
        <w:rPr>
          <w:rFonts w:ascii="Arial" w:eastAsia="Times New Roman" w:hAnsi="Arial" w:cs="Arial"/>
          <w:noProof/>
          <w:vanish/>
          <w:color w:val="000000"/>
          <w:sz w:val="18"/>
          <w:szCs w:val="18"/>
          <w:lang w:eastAsia="it-CH"/>
        </w:rPr>
        <w:drawing>
          <wp:inline distT="0" distB="0" distL="0" distR="0" wp14:anchorId="4B0DC53C" wp14:editId="6A5458F9">
            <wp:extent cx="243840" cy="243840"/>
            <wp:effectExtent l="0" t="0" r="3810" b="3810"/>
            <wp:docPr id="3" name="Picture 3" descr="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rsidR="004630DA" w:rsidRPr="004630DA" w:rsidRDefault="004630DA" w:rsidP="004630DA">
      <w:pPr>
        <w:shd w:val="clear" w:color="auto" w:fill="F29108"/>
        <w:spacing w:after="0" w:line="225" w:lineRule="atLeast"/>
        <w:rPr>
          <w:rFonts w:ascii="Arial" w:eastAsia="Times New Roman" w:hAnsi="Arial" w:cs="Arial"/>
          <w:vanish/>
          <w:sz w:val="18"/>
          <w:szCs w:val="18"/>
          <w:lang w:eastAsia="it-CH"/>
        </w:rPr>
      </w:pPr>
      <w:r w:rsidRPr="004630DA">
        <w:rPr>
          <w:rFonts w:ascii="Arial" w:eastAsia="Times New Roman" w:hAnsi="Arial" w:cs="Arial"/>
          <w:noProof/>
          <w:vanish/>
          <w:color w:val="000000"/>
          <w:sz w:val="18"/>
          <w:szCs w:val="18"/>
          <w:lang w:eastAsia="it-CH"/>
        </w:rPr>
        <w:drawing>
          <wp:inline distT="0" distB="0" distL="0" distR="0" wp14:anchorId="40E641EB" wp14:editId="5C7B98B4">
            <wp:extent cx="243840" cy="243840"/>
            <wp:effectExtent l="0" t="0" r="3810" b="3810"/>
            <wp:docPr id="4" name="Picture 4"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rsidR="004630DA" w:rsidRPr="004630DA" w:rsidRDefault="004630DA" w:rsidP="004630DA">
      <w:pPr>
        <w:shd w:val="clear" w:color="auto" w:fill="F29108"/>
        <w:spacing w:after="0" w:line="225" w:lineRule="atLeast"/>
        <w:rPr>
          <w:rFonts w:ascii="Arial" w:eastAsia="Times New Roman" w:hAnsi="Arial" w:cs="Arial"/>
          <w:vanish/>
          <w:sz w:val="18"/>
          <w:szCs w:val="18"/>
          <w:lang w:eastAsia="it-CH"/>
        </w:rPr>
      </w:pPr>
      <w:r w:rsidRPr="004630DA">
        <w:rPr>
          <w:rFonts w:ascii="Arial" w:eastAsia="Times New Roman" w:hAnsi="Arial" w:cs="Arial"/>
          <w:vanish/>
          <w:sz w:val="18"/>
          <w:szCs w:val="18"/>
          <w:lang w:eastAsia="it-CH"/>
        </w:rPr>
        <w:pict/>
      </w:r>
    </w:p>
    <w:p w:rsidR="004630DA" w:rsidRPr="004630DA" w:rsidRDefault="004630DA" w:rsidP="004630DA">
      <w:pPr>
        <w:pBdr>
          <w:bottom w:val="single" w:sz="6" w:space="1" w:color="auto"/>
        </w:pBdr>
        <w:spacing w:after="0" w:line="240" w:lineRule="auto"/>
        <w:jc w:val="center"/>
        <w:rPr>
          <w:rFonts w:ascii="Arial" w:eastAsia="Times New Roman" w:hAnsi="Arial" w:cs="Arial"/>
          <w:vanish/>
          <w:sz w:val="16"/>
          <w:szCs w:val="16"/>
          <w:lang w:eastAsia="it-CH"/>
        </w:rPr>
      </w:pPr>
      <w:r w:rsidRPr="004630DA">
        <w:rPr>
          <w:rFonts w:ascii="Arial" w:eastAsia="Times New Roman" w:hAnsi="Arial" w:cs="Arial"/>
          <w:vanish/>
          <w:sz w:val="16"/>
          <w:szCs w:val="16"/>
          <w:lang w:eastAsia="it-CH"/>
        </w:rPr>
        <w:t>Top of Form</w:t>
      </w:r>
    </w:p>
    <w:p w:rsidR="004630DA" w:rsidRPr="004630DA" w:rsidRDefault="004630DA" w:rsidP="004630DA">
      <w:pPr>
        <w:shd w:val="clear" w:color="auto" w:fill="F29108"/>
        <w:spacing w:after="0" w:line="225" w:lineRule="atLeast"/>
        <w:rPr>
          <w:rFonts w:ascii="Arial" w:eastAsia="Times New Roman" w:hAnsi="Arial" w:cs="Arial"/>
          <w:vanish/>
          <w:sz w:val="18"/>
          <w:szCs w:val="18"/>
          <w:lang w:eastAsia="it-CH"/>
        </w:rPr>
      </w:pPr>
      <w:r w:rsidRPr="004630DA">
        <w:rPr>
          <w:rFonts w:ascii="Arial" w:eastAsia="Times New Roman" w:hAnsi="Arial" w:cs="Arial"/>
          <w:vanish/>
          <w:sz w:val="18"/>
          <w:szCs w:val="18"/>
          <w:lang w:eastAsia="it-C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2.4pt;height:18pt" o:ole="">
            <v:imagedata r:id="rId12" o:title=""/>
          </v:shape>
          <w:control r:id="rId13" w:name="DefaultOcxName" w:shapeid="_x0000_i1039"/>
        </w:object>
      </w:r>
      <w:r w:rsidRPr="004630DA">
        <w:rPr>
          <w:rFonts w:ascii="Arial" w:eastAsia="Times New Roman" w:hAnsi="Arial" w:cs="Arial"/>
          <w:vanish/>
          <w:sz w:val="18"/>
          <w:szCs w:val="18"/>
          <w:lang w:eastAsia="it-CH"/>
        </w:rPr>
        <w:object w:dxaOrig="1440" w:dyaOrig="1440">
          <v:shape id="_x0000_i1037" type="#_x0000_t75" style="width:59.4pt;height:20.4pt" o:ole="">
            <v:imagedata r:id="rId14" o:title=""/>
          </v:shape>
          <w:control r:id="rId15" w:name="DefaultOcxName1" w:shapeid="_x0000_i1037"/>
        </w:object>
      </w:r>
    </w:p>
    <w:p w:rsidR="004630DA" w:rsidRPr="004630DA" w:rsidRDefault="004630DA" w:rsidP="004630DA">
      <w:pPr>
        <w:pBdr>
          <w:top w:val="single" w:sz="6" w:space="1" w:color="auto"/>
        </w:pBdr>
        <w:spacing w:after="0" w:line="240" w:lineRule="auto"/>
        <w:jc w:val="center"/>
        <w:rPr>
          <w:rFonts w:ascii="Arial" w:eastAsia="Times New Roman" w:hAnsi="Arial" w:cs="Arial"/>
          <w:vanish/>
          <w:sz w:val="16"/>
          <w:szCs w:val="16"/>
          <w:lang w:eastAsia="it-CH"/>
        </w:rPr>
      </w:pPr>
      <w:r w:rsidRPr="004630DA">
        <w:rPr>
          <w:rFonts w:ascii="Arial" w:eastAsia="Times New Roman" w:hAnsi="Arial" w:cs="Arial"/>
          <w:vanish/>
          <w:sz w:val="16"/>
          <w:szCs w:val="16"/>
          <w:lang w:eastAsia="it-CH"/>
        </w:rPr>
        <w:t>Bottom of Form</w:t>
      </w:r>
    </w:p>
    <w:p w:rsidR="004630DA" w:rsidRPr="004630DA" w:rsidRDefault="004630DA" w:rsidP="004630DA">
      <w:pPr>
        <w:shd w:val="clear" w:color="auto" w:fill="F29108"/>
        <w:spacing w:after="0" w:line="240" w:lineRule="atLeast"/>
        <w:rPr>
          <w:rFonts w:ascii="Arial" w:eastAsia="Times New Roman" w:hAnsi="Arial" w:cs="Arial"/>
          <w:vanish/>
          <w:color w:val="FFFFFF"/>
          <w:sz w:val="18"/>
          <w:szCs w:val="18"/>
          <w:lang w:eastAsia="it-CH"/>
        </w:rPr>
      </w:pPr>
      <w:hyperlink r:id="rId16" w:history="1">
        <w:r w:rsidRPr="004630DA">
          <w:rPr>
            <w:rFonts w:ascii="Arial" w:eastAsia="Times New Roman" w:hAnsi="Arial" w:cs="Arial"/>
            <w:vanish/>
            <w:color w:val="000000"/>
            <w:sz w:val="18"/>
            <w:szCs w:val="18"/>
            <w:u w:val="single"/>
            <w:lang w:eastAsia="it-CH"/>
          </w:rPr>
          <w:t>Iniciar sesión</w:t>
        </w:r>
      </w:hyperlink>
      <w:r w:rsidRPr="004630DA">
        <w:rPr>
          <w:rFonts w:ascii="Arial" w:eastAsia="Times New Roman" w:hAnsi="Arial" w:cs="Arial"/>
          <w:vanish/>
          <w:color w:val="FFFFFF"/>
          <w:sz w:val="18"/>
          <w:szCs w:val="18"/>
          <w:lang w:eastAsia="it-CH"/>
        </w:rPr>
        <w:t xml:space="preserve"> / </w:t>
      </w:r>
      <w:hyperlink r:id="rId17" w:history="1">
        <w:r w:rsidRPr="004630DA">
          <w:rPr>
            <w:rFonts w:ascii="Arial" w:eastAsia="Times New Roman" w:hAnsi="Arial" w:cs="Arial"/>
            <w:vanish/>
            <w:color w:val="000000"/>
            <w:sz w:val="18"/>
            <w:szCs w:val="18"/>
            <w:u w:val="single"/>
            <w:lang w:eastAsia="it-CH"/>
          </w:rPr>
          <w:t>Registrate</w:t>
        </w:r>
      </w:hyperlink>
      <w:r w:rsidRPr="004630DA">
        <w:rPr>
          <w:rFonts w:ascii="Arial" w:eastAsia="Times New Roman" w:hAnsi="Arial" w:cs="Arial"/>
          <w:vanish/>
          <w:color w:val="FFFFFF"/>
          <w:sz w:val="18"/>
          <w:szCs w:val="18"/>
          <w:lang w:eastAsia="it-CH"/>
        </w:rPr>
        <w:t xml:space="preserve"> </w:t>
      </w:r>
    </w:p>
    <w:p w:rsidR="004630DA" w:rsidRDefault="004630DA" w:rsidP="004630DA">
      <w:pPr>
        <w:spacing w:before="100" w:beforeAutospacing="1" w:after="100" w:afterAutospacing="1" w:line="555" w:lineRule="atLeast"/>
        <w:outlineLvl w:val="1"/>
        <w:rPr>
          <w:rFonts w:ascii="Arial" w:eastAsia="Times New Roman" w:hAnsi="Arial" w:cs="Arial"/>
          <w:b/>
          <w:bCs/>
          <w:color w:val="000000"/>
          <w:kern w:val="36"/>
          <w:sz w:val="56"/>
          <w:szCs w:val="56"/>
          <w:lang w:eastAsia="it-CH"/>
        </w:rPr>
      </w:pPr>
      <w:r>
        <w:rPr>
          <w:rFonts w:ascii="Arial" w:eastAsia="Times New Roman" w:hAnsi="Arial" w:cs="Arial"/>
          <w:b/>
          <w:bCs/>
          <w:vanish/>
          <w:color w:val="FFFFFF"/>
          <w:sz w:val="17"/>
          <w:szCs w:val="17"/>
          <w:lang w:eastAsia="it-CH"/>
        </w:rPr>
        <w:t>sa</w:t>
      </w:r>
      <w:r w:rsidRPr="004630DA">
        <w:rPr>
          <w:rFonts w:ascii="Arial" w:eastAsia="Times New Roman" w:hAnsi="Arial" w:cs="Arial"/>
          <w:sz w:val="18"/>
          <w:szCs w:val="18"/>
          <w:lang w:eastAsia="it-CH"/>
        </w:rPr>
        <w:pict/>
      </w:r>
    </w:p>
    <w:p w:rsidR="004630DA" w:rsidRDefault="004630DA" w:rsidP="004630DA">
      <w:pPr>
        <w:spacing w:before="100" w:beforeAutospacing="1" w:after="100" w:afterAutospacing="1" w:line="555" w:lineRule="atLeast"/>
        <w:outlineLvl w:val="1"/>
        <w:rPr>
          <w:rFonts w:ascii="Arial" w:eastAsia="Times New Roman" w:hAnsi="Arial" w:cs="Arial"/>
          <w:b/>
          <w:bCs/>
          <w:color w:val="000000"/>
          <w:kern w:val="36"/>
          <w:sz w:val="56"/>
          <w:szCs w:val="56"/>
          <w:lang w:eastAsia="it-CH"/>
        </w:rPr>
      </w:pPr>
      <w:r>
        <w:rPr>
          <w:rFonts w:ascii="Arial" w:eastAsia="Times New Roman" w:hAnsi="Arial" w:cs="Arial"/>
          <w:b/>
          <w:bCs/>
          <w:color w:val="000000"/>
          <w:kern w:val="36"/>
          <w:sz w:val="56"/>
          <w:szCs w:val="56"/>
          <w:lang w:eastAsia="it-CH"/>
        </w:rPr>
        <w:t xml:space="preserve">VOS  - </w:t>
      </w:r>
      <w:r>
        <w:rPr>
          <w:rFonts w:ascii="Arial" w:eastAsia="Times New Roman" w:hAnsi="Arial" w:cs="Arial"/>
          <w:b/>
          <w:bCs/>
          <w:color w:val="000000"/>
          <w:kern w:val="36"/>
          <w:sz w:val="24"/>
          <w:szCs w:val="24"/>
          <w:lang w:eastAsia="it-CH"/>
        </w:rPr>
        <w:t>Sabado, 26 de Octubre de 2013</w:t>
      </w:r>
      <w:bookmarkStart w:id="0" w:name="_GoBack"/>
      <w:bookmarkEnd w:id="0"/>
      <w:r>
        <w:rPr>
          <w:rFonts w:ascii="Arial" w:eastAsia="Times New Roman" w:hAnsi="Arial" w:cs="Arial"/>
          <w:b/>
          <w:bCs/>
          <w:color w:val="000000"/>
          <w:kern w:val="36"/>
          <w:sz w:val="24"/>
          <w:szCs w:val="24"/>
          <w:lang w:eastAsia="it-CH"/>
        </w:rPr>
        <w:t xml:space="preserve"> </w:t>
      </w:r>
      <w:r>
        <w:rPr>
          <w:rFonts w:ascii="Arial" w:eastAsia="Times New Roman" w:hAnsi="Arial" w:cs="Arial"/>
          <w:b/>
          <w:bCs/>
          <w:color w:val="000000"/>
          <w:kern w:val="36"/>
          <w:sz w:val="56"/>
          <w:szCs w:val="56"/>
          <w:lang w:eastAsia="it-CH"/>
        </w:rPr>
        <w:t xml:space="preserve">    </w:t>
      </w:r>
    </w:p>
    <w:p w:rsidR="004630DA" w:rsidRDefault="004630DA" w:rsidP="004630DA">
      <w:pPr>
        <w:spacing w:before="100" w:beforeAutospacing="1" w:after="100" w:afterAutospacing="1" w:line="555" w:lineRule="atLeast"/>
        <w:outlineLvl w:val="1"/>
        <w:rPr>
          <w:rFonts w:ascii="Arial" w:eastAsia="Times New Roman" w:hAnsi="Arial" w:cs="Arial"/>
          <w:b/>
          <w:bCs/>
          <w:color w:val="000000"/>
          <w:kern w:val="36"/>
          <w:sz w:val="56"/>
          <w:szCs w:val="56"/>
          <w:lang w:eastAsia="it-CH"/>
        </w:rPr>
      </w:pPr>
    </w:p>
    <w:p w:rsidR="004630DA" w:rsidRPr="004630DA" w:rsidRDefault="004630DA" w:rsidP="004630DA">
      <w:pPr>
        <w:spacing w:before="100" w:beforeAutospacing="1" w:after="100" w:afterAutospacing="1" w:line="555" w:lineRule="atLeast"/>
        <w:outlineLvl w:val="1"/>
        <w:rPr>
          <w:rFonts w:ascii="Arial" w:eastAsia="Times New Roman" w:hAnsi="Arial" w:cs="Arial"/>
          <w:b/>
          <w:bCs/>
          <w:color w:val="000000"/>
          <w:kern w:val="36"/>
          <w:sz w:val="56"/>
          <w:szCs w:val="56"/>
          <w:lang w:eastAsia="it-CH"/>
        </w:rPr>
      </w:pPr>
      <w:r w:rsidRPr="004630DA">
        <w:rPr>
          <w:rFonts w:ascii="Arial" w:eastAsia="Times New Roman" w:hAnsi="Arial" w:cs="Arial"/>
          <w:b/>
          <w:bCs/>
          <w:color w:val="000000"/>
          <w:kern w:val="36"/>
          <w:sz w:val="56"/>
          <w:szCs w:val="56"/>
          <w:lang w:eastAsia="it-CH"/>
        </w:rPr>
        <w:t>Las gemelas Ambra y Fiona Albek: El mismo sentir</w:t>
      </w:r>
    </w:p>
    <w:p w:rsidR="004630DA" w:rsidRPr="004630DA" w:rsidRDefault="004630DA" w:rsidP="004630DA">
      <w:pPr>
        <w:spacing w:before="100" w:beforeAutospacing="1" w:after="100" w:afterAutospacing="1" w:line="375" w:lineRule="atLeast"/>
        <w:outlineLvl w:val="2"/>
        <w:rPr>
          <w:rFonts w:ascii="Arial" w:eastAsia="Times New Roman" w:hAnsi="Arial" w:cs="Arial"/>
          <w:b/>
          <w:bCs/>
          <w:color w:val="000000"/>
          <w:sz w:val="32"/>
          <w:szCs w:val="32"/>
          <w:lang w:eastAsia="it-CH"/>
        </w:rPr>
      </w:pPr>
      <w:r w:rsidRPr="004630DA">
        <w:rPr>
          <w:rFonts w:ascii="Arial" w:eastAsia="Times New Roman" w:hAnsi="Arial" w:cs="Arial"/>
          <w:b/>
          <w:bCs/>
          <w:color w:val="000000"/>
          <w:sz w:val="32"/>
          <w:szCs w:val="32"/>
          <w:lang w:eastAsia="it-CH"/>
        </w:rPr>
        <w:t>Las gemelas Ambra y Fiona Albek se presentarán el sábado en el Teatro del Libertador, en el Ciclo de Conciertos de Abono de la Fundación Pro Arte Córdoba.</w:t>
      </w:r>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18" w:tooltip="Fotos" w:history="1">
        <w:r w:rsidRPr="004630DA">
          <w:rPr>
            <w:rFonts w:ascii="Arial" w:eastAsia="Times New Roman" w:hAnsi="Arial" w:cs="Arial"/>
            <w:vanish/>
            <w:color w:val="000000"/>
            <w:sz w:val="18"/>
            <w:szCs w:val="18"/>
            <w:u w:val="single"/>
            <w:lang w:eastAsia="it-CH"/>
          </w:rPr>
          <w:t>Fotos (1)</w:t>
        </w:r>
      </w:hyperlink>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19" w:tooltip="Videos" w:history="1">
        <w:r w:rsidRPr="004630DA">
          <w:rPr>
            <w:rFonts w:ascii="Arial" w:eastAsia="Times New Roman" w:hAnsi="Arial" w:cs="Arial"/>
            <w:vanish/>
            <w:color w:val="000000"/>
            <w:sz w:val="18"/>
            <w:szCs w:val="18"/>
            <w:u w:val="single"/>
            <w:lang w:eastAsia="it-CH"/>
          </w:rPr>
          <w:t>Videos(0)</w:t>
        </w:r>
      </w:hyperlink>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20" w:tooltip="Mapas" w:history="1">
        <w:r w:rsidRPr="004630DA">
          <w:rPr>
            <w:rFonts w:ascii="Arial" w:eastAsia="Times New Roman" w:hAnsi="Arial" w:cs="Arial"/>
            <w:vanish/>
            <w:color w:val="000000"/>
            <w:sz w:val="18"/>
            <w:szCs w:val="18"/>
            <w:u w:val="single"/>
            <w:lang w:eastAsia="it-CH"/>
          </w:rPr>
          <w:t>Mapas (0)</w:t>
        </w:r>
      </w:hyperlink>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21" w:tooltip="Audios" w:history="1">
        <w:r w:rsidRPr="004630DA">
          <w:rPr>
            <w:rFonts w:ascii="Arial" w:eastAsia="Times New Roman" w:hAnsi="Arial" w:cs="Arial"/>
            <w:vanish/>
            <w:color w:val="000000"/>
            <w:sz w:val="18"/>
            <w:szCs w:val="18"/>
            <w:u w:val="single"/>
            <w:lang w:eastAsia="it-CH"/>
          </w:rPr>
          <w:t>Audios (0)</w:t>
        </w:r>
      </w:hyperlink>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22" w:tooltip="Multimedia" w:history="1">
        <w:r w:rsidRPr="004630DA">
          <w:rPr>
            <w:rFonts w:ascii="Arial" w:eastAsia="Times New Roman" w:hAnsi="Arial" w:cs="Arial"/>
            <w:vanish/>
            <w:color w:val="000000"/>
            <w:sz w:val="18"/>
            <w:szCs w:val="18"/>
            <w:u w:val="single"/>
            <w:lang w:eastAsia="it-CH"/>
          </w:rPr>
          <w:t>Multimedia</w:t>
        </w:r>
      </w:hyperlink>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23" w:tooltip="Panoramica" w:history="1">
        <w:r w:rsidRPr="004630DA">
          <w:rPr>
            <w:rFonts w:ascii="Arial" w:eastAsia="Times New Roman" w:hAnsi="Arial" w:cs="Arial"/>
            <w:vanish/>
            <w:color w:val="000000"/>
            <w:sz w:val="18"/>
            <w:szCs w:val="18"/>
            <w:u w:val="single"/>
            <w:lang w:eastAsia="it-CH"/>
          </w:rPr>
          <w:t>Panorámica</w:t>
        </w:r>
      </w:hyperlink>
    </w:p>
    <w:p w:rsidR="004630DA" w:rsidRPr="004630DA" w:rsidRDefault="004630DA" w:rsidP="004630DA">
      <w:pPr>
        <w:numPr>
          <w:ilvl w:val="0"/>
          <w:numId w:val="1"/>
        </w:numPr>
        <w:pBdr>
          <w:bottom w:val="single" w:sz="6" w:space="0" w:color="CAC9C7"/>
        </w:pBdr>
        <w:spacing w:before="100" w:beforeAutospacing="1" w:after="100" w:afterAutospacing="1" w:line="225" w:lineRule="atLeast"/>
        <w:rPr>
          <w:rFonts w:ascii="Arial" w:eastAsia="Times New Roman" w:hAnsi="Arial" w:cs="Arial"/>
          <w:vanish/>
          <w:sz w:val="18"/>
          <w:szCs w:val="18"/>
          <w:lang w:eastAsia="it-CH"/>
        </w:rPr>
      </w:pPr>
      <w:hyperlink r:id="rId24" w:tooltip="Multimedia" w:history="1">
        <w:r w:rsidRPr="004630DA">
          <w:rPr>
            <w:rFonts w:ascii="Arial" w:eastAsia="Times New Roman" w:hAnsi="Arial" w:cs="Arial"/>
            <w:vanish/>
            <w:color w:val="000000"/>
            <w:sz w:val="18"/>
            <w:szCs w:val="18"/>
            <w:u w:val="single"/>
            <w:lang w:eastAsia="it-CH"/>
          </w:rPr>
          <w:t>Multimedia</w:t>
        </w:r>
      </w:hyperlink>
    </w:p>
    <w:p w:rsidR="004630DA" w:rsidRPr="004630DA" w:rsidRDefault="004630DA" w:rsidP="004630DA">
      <w:pPr>
        <w:spacing w:after="0" w:line="225" w:lineRule="atLeast"/>
        <w:rPr>
          <w:rFonts w:ascii="Arial" w:eastAsia="Times New Roman" w:hAnsi="Arial" w:cs="Arial"/>
          <w:sz w:val="18"/>
          <w:szCs w:val="18"/>
          <w:lang w:eastAsia="it-CH"/>
        </w:rPr>
      </w:pPr>
      <w:r w:rsidRPr="004630DA">
        <w:rPr>
          <w:rFonts w:ascii="Arial" w:eastAsia="Times New Roman" w:hAnsi="Arial" w:cs="Arial"/>
          <w:vanish/>
          <w:sz w:val="18"/>
          <w:szCs w:val="18"/>
          <w:lang w:eastAsia="it-CH"/>
        </w:rPr>
        <w:pict/>
      </w:r>
      <w:r w:rsidRPr="004630DA">
        <w:rPr>
          <w:rFonts w:ascii="Arial" w:eastAsia="Times New Roman" w:hAnsi="Arial" w:cs="Arial"/>
          <w:noProof/>
          <w:color w:val="000000"/>
          <w:sz w:val="18"/>
          <w:szCs w:val="18"/>
          <w:lang w:eastAsia="it-CH"/>
        </w:rPr>
        <w:drawing>
          <wp:inline distT="0" distB="0" distL="0" distR="0" wp14:anchorId="42A6A579" wp14:editId="0E26E083">
            <wp:extent cx="6210300" cy="3489960"/>
            <wp:effectExtent l="0" t="0" r="0" b="0"/>
            <wp:docPr id="1" name="Picture 1" descr="http://staticvos1.lavozdelinterior.com.ar/files/imagecache/lvivos_nota_652_366/nota_periodistica/duo_albek.jpg">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vos1.lavozdelinterior.com.ar/files/imagecache/lvivos_nota_652_366/nota_periodistica/duo_albek.jpg">
                      <a:hlinkClick r:id="rId25" tooltip="&quo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300" cy="3489960"/>
                    </a:xfrm>
                    <a:prstGeom prst="rect">
                      <a:avLst/>
                    </a:prstGeom>
                    <a:noFill/>
                    <a:ln>
                      <a:noFill/>
                    </a:ln>
                  </pic:spPr>
                </pic:pic>
              </a:graphicData>
            </a:graphic>
          </wp:inline>
        </w:drawing>
      </w:r>
    </w:p>
    <w:p w:rsidR="004630DA" w:rsidRPr="004630DA" w:rsidRDefault="004630DA" w:rsidP="004630DA">
      <w:pPr>
        <w:numPr>
          <w:ilvl w:val="0"/>
          <w:numId w:val="2"/>
        </w:numPr>
        <w:spacing w:before="100" w:beforeAutospacing="1" w:after="100" w:afterAutospacing="1" w:line="225" w:lineRule="atLeast"/>
        <w:rPr>
          <w:rFonts w:ascii="Arial" w:eastAsia="Times New Roman" w:hAnsi="Arial" w:cs="Arial"/>
          <w:sz w:val="18"/>
          <w:szCs w:val="18"/>
          <w:lang w:eastAsia="it-CH"/>
        </w:rPr>
      </w:pPr>
      <w:r w:rsidRPr="004630DA">
        <w:rPr>
          <w:rFonts w:ascii="Arial" w:eastAsia="Times New Roman" w:hAnsi="Arial" w:cs="Arial"/>
          <w:sz w:val="18"/>
          <w:szCs w:val="18"/>
          <w:lang w:eastAsia="it-CH"/>
        </w:rPr>
        <w:t xml:space="preserve">1 </w:t>
      </w:r>
    </w:p>
    <w:p w:rsidR="004630DA" w:rsidRPr="004630DA" w:rsidRDefault="004630DA" w:rsidP="004630DA">
      <w:pPr>
        <w:numPr>
          <w:ilvl w:val="0"/>
          <w:numId w:val="2"/>
        </w:numPr>
        <w:spacing w:before="100" w:beforeAutospacing="1" w:after="100" w:afterAutospacing="1" w:line="225" w:lineRule="atLeast"/>
        <w:rPr>
          <w:rFonts w:ascii="Arial" w:eastAsia="Times New Roman" w:hAnsi="Arial" w:cs="Arial"/>
          <w:sz w:val="18"/>
          <w:szCs w:val="18"/>
          <w:lang w:eastAsia="it-CH"/>
        </w:rPr>
      </w:pPr>
      <w:r w:rsidRPr="004630DA">
        <w:rPr>
          <w:rFonts w:ascii="Arial" w:eastAsia="Times New Roman" w:hAnsi="Arial" w:cs="Arial"/>
          <w:sz w:val="18"/>
          <w:szCs w:val="18"/>
          <w:lang w:eastAsia="it-CH"/>
        </w:rPr>
        <w:t>de</w:t>
      </w:r>
    </w:p>
    <w:p w:rsidR="004630DA" w:rsidRPr="004630DA" w:rsidRDefault="004630DA" w:rsidP="004630DA">
      <w:pPr>
        <w:numPr>
          <w:ilvl w:val="0"/>
          <w:numId w:val="2"/>
        </w:numPr>
        <w:spacing w:before="100" w:beforeAutospacing="1" w:after="100" w:afterAutospacing="1" w:line="225" w:lineRule="atLeast"/>
        <w:rPr>
          <w:rFonts w:ascii="Arial" w:eastAsia="Times New Roman" w:hAnsi="Arial" w:cs="Arial"/>
          <w:sz w:val="18"/>
          <w:szCs w:val="18"/>
          <w:lang w:eastAsia="it-CH"/>
        </w:rPr>
      </w:pPr>
      <w:r w:rsidRPr="004630DA">
        <w:rPr>
          <w:rFonts w:ascii="Arial" w:eastAsia="Times New Roman" w:hAnsi="Arial" w:cs="Arial"/>
          <w:sz w:val="18"/>
          <w:szCs w:val="18"/>
          <w:lang w:eastAsia="it-CH"/>
        </w:rPr>
        <w:t>1</w:t>
      </w:r>
    </w:p>
    <w:p w:rsidR="004630DA" w:rsidRPr="004630DA" w:rsidRDefault="004630DA" w:rsidP="004630DA">
      <w:pPr>
        <w:spacing w:after="0" w:line="225" w:lineRule="atLeast"/>
        <w:rPr>
          <w:rFonts w:ascii="Arial" w:eastAsia="Times New Roman" w:hAnsi="Arial" w:cs="Arial"/>
          <w:sz w:val="18"/>
          <w:szCs w:val="18"/>
          <w:lang w:eastAsia="it-CH"/>
        </w:rPr>
      </w:pPr>
      <w:r w:rsidRPr="004630DA">
        <w:rPr>
          <w:rFonts w:ascii="Arial" w:eastAsia="Times New Roman" w:hAnsi="Symbol" w:cs="Arial"/>
          <w:sz w:val="18"/>
          <w:szCs w:val="18"/>
          <w:lang w:eastAsia="it-CH"/>
        </w:rPr>
        <w:t></w:t>
      </w:r>
      <w:r w:rsidRPr="004630DA">
        <w:rPr>
          <w:rFonts w:ascii="Arial" w:eastAsia="Times New Roman" w:hAnsi="Arial" w:cs="Arial"/>
          <w:sz w:val="18"/>
          <w:szCs w:val="18"/>
          <w:lang w:eastAsia="it-CH"/>
        </w:rPr>
        <w:t xml:space="preserve">  Por </w:t>
      </w:r>
      <w:r w:rsidRPr="004630DA">
        <w:rPr>
          <w:rFonts w:ascii="Arial" w:eastAsia="Times New Roman" w:hAnsi="Arial" w:cs="Arial"/>
          <w:b/>
          <w:bCs/>
          <w:sz w:val="18"/>
          <w:szCs w:val="18"/>
          <w:lang w:eastAsia="it-CH"/>
        </w:rPr>
        <w:t xml:space="preserve">Santiago Giordano </w:t>
      </w:r>
      <w:r w:rsidRPr="004630DA">
        <w:rPr>
          <w:rFonts w:ascii="Arial" w:eastAsia="Times New Roman" w:hAnsi="Arial" w:cs="Arial"/>
          <w:sz w:val="18"/>
          <w:szCs w:val="18"/>
          <w:lang w:eastAsia="it-CH"/>
        </w:rPr>
        <w:t>26/10/2013 00:00</w:t>
      </w:r>
    </w:p>
    <w:p w:rsidR="004630DA" w:rsidRPr="004630DA" w:rsidRDefault="004630DA" w:rsidP="004630DA">
      <w:pPr>
        <w:spacing w:before="100" w:beforeAutospacing="1" w:after="100" w:afterAutospacing="1" w:line="225" w:lineRule="atLeast"/>
        <w:rPr>
          <w:rFonts w:ascii="Times New Roman" w:eastAsia="Times New Roman" w:hAnsi="Times New Roman" w:cs="Times New Roman"/>
          <w:sz w:val="24"/>
          <w:szCs w:val="24"/>
          <w:lang w:eastAsia="it-CH"/>
        </w:rPr>
      </w:pPr>
      <w:r w:rsidRPr="004630DA">
        <w:rPr>
          <w:rFonts w:ascii="Times New Roman" w:eastAsia="Times New Roman" w:hAnsi="Times New Roman" w:cs="Times New Roman"/>
          <w:sz w:val="24"/>
          <w:szCs w:val="24"/>
          <w:lang w:eastAsia="it-CH"/>
        </w:rPr>
        <w:t xml:space="preserve">Entre los preceptos de la música de cámara, suelen destacarse aquellos que ponderan la capacidad de un artista para confluir hacia el encuentro con el otro, para enseguida ser parte distinta de lo mismo. Las gemelas Ambra y Fiona Albek constituyen un dúo desde muy pequeñas y más allá del natural parecido físico, la unidad espiritual es lo que caracteriza cada una de sus interpretaciones. </w:t>
      </w:r>
      <w:r w:rsidRPr="004630DA">
        <w:rPr>
          <w:rFonts w:ascii="Times New Roman" w:eastAsia="Times New Roman" w:hAnsi="Times New Roman" w:cs="Times New Roman"/>
          <w:sz w:val="24"/>
          <w:szCs w:val="24"/>
          <w:lang w:eastAsia="it-CH"/>
        </w:rPr>
        <w:lastRenderedPageBreak/>
        <w:t>Ambra es violinista y violista y Fiona, pianista. Nacieron en Lugano, en la Suiza italiana, y desde allí comenzaron una carrera como dúo que ya cuenta con algunos registros discográficos y giras de conciertos por distintas latitudes, entre las Américas y el Lejano Oriente.</w:t>
      </w:r>
    </w:p>
    <w:p w:rsidR="004630DA" w:rsidRPr="004630DA" w:rsidRDefault="004630DA" w:rsidP="004630DA">
      <w:pPr>
        <w:spacing w:before="100" w:beforeAutospacing="1" w:after="100" w:afterAutospacing="1" w:line="225" w:lineRule="atLeast"/>
        <w:rPr>
          <w:rFonts w:ascii="Arial" w:eastAsia="Times New Roman" w:hAnsi="Arial" w:cs="Arial"/>
          <w:sz w:val="18"/>
          <w:szCs w:val="18"/>
          <w:lang w:eastAsia="it-CH"/>
        </w:rPr>
      </w:pPr>
      <w:r w:rsidRPr="004630DA">
        <w:rPr>
          <w:rFonts w:ascii="Arial" w:eastAsia="Times New Roman" w:hAnsi="Arial" w:cs="Arial"/>
          <w:sz w:val="18"/>
          <w:szCs w:val="18"/>
          <w:lang w:eastAsia="it-CH"/>
        </w:rPr>
        <w:t>El sábado a las 21.30 en el Teatro del Libertador el Dúo Albek protagonizará otro encuentro del Ciclo de Conciertos de Abono de la Fundación Pro Arte Córdoba, que en esta temporada cuenta con el auspicio de La Voz del Interior y de Ciudad X. Las entradas se encuentran a la venta en la boletería del Teatro y en Autoentrada, y los precios son los siguientes: platea $ 200, cazuela $ 150,  tertulia $ 120, paraíso $ 80 y palcos (cuatro ubicaciones) $ 800.</w:t>
      </w:r>
    </w:p>
    <w:p w:rsidR="004630DA" w:rsidRPr="004630DA" w:rsidRDefault="004630DA" w:rsidP="004630DA">
      <w:pPr>
        <w:spacing w:before="100" w:beforeAutospacing="1" w:after="100" w:afterAutospacing="1" w:line="225" w:lineRule="atLeast"/>
        <w:rPr>
          <w:rFonts w:ascii="Times New Roman" w:eastAsia="Times New Roman" w:hAnsi="Times New Roman" w:cs="Times New Roman"/>
          <w:sz w:val="24"/>
          <w:szCs w:val="24"/>
          <w:lang w:eastAsia="it-CH"/>
        </w:rPr>
      </w:pPr>
      <w:r w:rsidRPr="004630DA">
        <w:rPr>
          <w:rFonts w:ascii="Times New Roman" w:eastAsia="Times New Roman" w:hAnsi="Times New Roman" w:cs="Times New Roman"/>
          <w:sz w:val="24"/>
          <w:szCs w:val="24"/>
          <w:lang w:eastAsia="it-CH"/>
        </w:rPr>
        <w:t>Ambra y Fiona Albek comenzaron a estudiar sus respectivos instrumentos a los 7 años; continuaron su formación en el Conservatorio de Lugano y más tarde se perfeccionaron como concertistas en la Academia Universitaria de Zurich. Ambra estudió con Alberto Lysy e Igor Karskoy y luego con Rudolf Koelman y Wendy Champney, además de frecuentar los cursos de perfeccionamiento en música de cámara de Pier Narciso Masi en Italia, junto a Fiona, que a su vez se formó con Nora Doallo y Friedemann Rieger, entre otros.</w:t>
      </w:r>
    </w:p>
    <w:p w:rsidR="004630DA" w:rsidRPr="004630DA" w:rsidRDefault="004630DA" w:rsidP="004630DA">
      <w:pPr>
        <w:spacing w:before="100" w:beforeAutospacing="1" w:after="100" w:afterAutospacing="1" w:line="225" w:lineRule="atLeast"/>
        <w:rPr>
          <w:rFonts w:ascii="Times New Roman" w:eastAsia="Times New Roman" w:hAnsi="Times New Roman" w:cs="Times New Roman"/>
          <w:sz w:val="24"/>
          <w:szCs w:val="24"/>
          <w:lang w:eastAsia="it-CH"/>
        </w:rPr>
      </w:pPr>
      <w:r w:rsidRPr="004630DA">
        <w:rPr>
          <w:rFonts w:ascii="Times New Roman" w:eastAsia="Times New Roman" w:hAnsi="Times New Roman" w:cs="Times New Roman"/>
          <w:sz w:val="24"/>
          <w:szCs w:val="24"/>
          <w:lang w:eastAsia="it-CH"/>
        </w:rPr>
        <w:t xml:space="preserve">El programa del concierto del Libertador incluirá una fantasía sobre la música que Nino Rota escribió para la película </w:t>
      </w:r>
      <w:r w:rsidRPr="004630DA">
        <w:rPr>
          <w:rFonts w:ascii="Times New Roman" w:eastAsia="Times New Roman" w:hAnsi="Times New Roman" w:cs="Times New Roman"/>
          <w:b/>
          <w:bCs/>
          <w:sz w:val="24"/>
          <w:szCs w:val="24"/>
          <w:lang w:eastAsia="it-CH"/>
        </w:rPr>
        <w:t>Amarcord</w:t>
      </w:r>
      <w:r w:rsidRPr="004630DA">
        <w:rPr>
          <w:rFonts w:ascii="Times New Roman" w:eastAsia="Times New Roman" w:hAnsi="Times New Roman" w:cs="Times New Roman"/>
          <w:sz w:val="24"/>
          <w:szCs w:val="24"/>
          <w:lang w:eastAsia="it-CH"/>
        </w:rPr>
        <w:t xml:space="preserve">, de Federico Fellini, obra del compositor italiano Alessandro Lucchetti, que es también el creador de la </w:t>
      </w:r>
      <w:r w:rsidRPr="004630DA">
        <w:rPr>
          <w:rFonts w:ascii="Times New Roman" w:eastAsia="Times New Roman" w:hAnsi="Times New Roman" w:cs="Times New Roman"/>
          <w:b/>
          <w:bCs/>
          <w:sz w:val="24"/>
          <w:szCs w:val="24"/>
          <w:lang w:eastAsia="it-CH"/>
        </w:rPr>
        <w:t>Fantasía sobre temas de la ópera Tosca de Giacomo Puccini</w:t>
      </w:r>
      <w:r w:rsidRPr="004630DA">
        <w:rPr>
          <w:rFonts w:ascii="Times New Roman" w:eastAsia="Times New Roman" w:hAnsi="Times New Roman" w:cs="Times New Roman"/>
          <w:sz w:val="24"/>
          <w:szCs w:val="24"/>
          <w:lang w:eastAsia="it-CH"/>
        </w:rPr>
        <w:t xml:space="preserve">, con la que el dúo concluirá el concierto. En el medio, se podrán escuchar la </w:t>
      </w:r>
      <w:r w:rsidRPr="004630DA">
        <w:rPr>
          <w:rFonts w:ascii="Times New Roman" w:eastAsia="Times New Roman" w:hAnsi="Times New Roman" w:cs="Times New Roman"/>
          <w:b/>
          <w:bCs/>
          <w:sz w:val="24"/>
          <w:szCs w:val="24"/>
          <w:lang w:eastAsia="it-CH"/>
        </w:rPr>
        <w:t>Sonata n° 2 Op. 13 en Sol mayor</w:t>
      </w:r>
      <w:r w:rsidRPr="004630DA">
        <w:rPr>
          <w:rFonts w:ascii="Times New Roman" w:eastAsia="Times New Roman" w:hAnsi="Times New Roman" w:cs="Times New Roman"/>
          <w:sz w:val="24"/>
          <w:szCs w:val="24"/>
          <w:lang w:eastAsia="it-CH"/>
        </w:rPr>
        <w:t xml:space="preserve"> de Edward Grieg, escrita en 1867 y recordada como “la sonata de las danzas”, por su gracia rítmica, cercana al folklore noruego; </w:t>
      </w:r>
      <w:r w:rsidRPr="004630DA">
        <w:rPr>
          <w:rFonts w:ascii="Times New Roman" w:eastAsia="Times New Roman" w:hAnsi="Times New Roman" w:cs="Times New Roman"/>
          <w:b/>
          <w:bCs/>
          <w:sz w:val="24"/>
          <w:szCs w:val="24"/>
          <w:lang w:eastAsia="it-CH"/>
        </w:rPr>
        <w:t>Dos piezas para viola y piano</w:t>
      </w:r>
      <w:r w:rsidRPr="004630DA">
        <w:rPr>
          <w:rFonts w:ascii="Times New Roman" w:eastAsia="Times New Roman" w:hAnsi="Times New Roman" w:cs="Times New Roman"/>
          <w:sz w:val="24"/>
          <w:szCs w:val="24"/>
          <w:lang w:eastAsia="it-CH"/>
        </w:rPr>
        <w:t xml:space="preserve"> del inglés Frank Bridge, reconocido violista, además de compositor, y uno de los nombres importantes de la generación romántica británica; la </w:t>
      </w:r>
      <w:r w:rsidRPr="004630DA">
        <w:rPr>
          <w:rFonts w:ascii="Times New Roman" w:eastAsia="Times New Roman" w:hAnsi="Times New Roman" w:cs="Times New Roman"/>
          <w:b/>
          <w:bCs/>
          <w:sz w:val="24"/>
          <w:szCs w:val="24"/>
          <w:lang w:eastAsia="it-CH"/>
        </w:rPr>
        <w:t>Sonata n° 1 en Re mayor Op. 51</w:t>
      </w:r>
      <w:r w:rsidRPr="004630DA">
        <w:rPr>
          <w:rFonts w:ascii="Times New Roman" w:eastAsia="Times New Roman" w:hAnsi="Times New Roman" w:cs="Times New Roman"/>
          <w:sz w:val="24"/>
          <w:szCs w:val="24"/>
          <w:lang w:eastAsia="it-CH"/>
        </w:rPr>
        <w:t xml:space="preserve"> de Joaquín Turina, cultor del típico gusto francés en música española que distinguió a los compositores ibéricos de las primeras décadas del siglo XX; y </w:t>
      </w:r>
      <w:r w:rsidRPr="004630DA">
        <w:rPr>
          <w:rFonts w:ascii="Times New Roman" w:eastAsia="Times New Roman" w:hAnsi="Times New Roman" w:cs="Times New Roman"/>
          <w:b/>
          <w:bCs/>
          <w:sz w:val="24"/>
          <w:szCs w:val="24"/>
          <w:lang w:eastAsia="it-CH"/>
        </w:rPr>
        <w:t>Berliner Lied</w:t>
      </w:r>
      <w:r w:rsidRPr="004630DA">
        <w:rPr>
          <w:rFonts w:ascii="Times New Roman" w:eastAsia="Times New Roman" w:hAnsi="Times New Roman" w:cs="Times New Roman"/>
          <w:sz w:val="24"/>
          <w:szCs w:val="24"/>
          <w:lang w:eastAsia="it-CH"/>
        </w:rPr>
        <w:t xml:space="preserve"> para viola y piano, obra especialmente escrita para el dúo por el compositor estadounidense William Perry.</w:t>
      </w:r>
    </w:p>
    <w:p w:rsidR="004630DA" w:rsidRPr="004630DA" w:rsidRDefault="004630DA" w:rsidP="004630DA">
      <w:pPr>
        <w:spacing w:before="100" w:beforeAutospacing="1" w:after="100" w:afterAutospacing="1" w:line="225" w:lineRule="atLeast"/>
        <w:rPr>
          <w:rFonts w:ascii="Times New Roman" w:eastAsia="Times New Roman" w:hAnsi="Times New Roman" w:cs="Times New Roman"/>
          <w:sz w:val="24"/>
          <w:szCs w:val="24"/>
          <w:lang w:eastAsia="it-CH"/>
        </w:rPr>
      </w:pPr>
      <w:r w:rsidRPr="004630DA">
        <w:rPr>
          <w:rFonts w:ascii="Times New Roman" w:eastAsia="Times New Roman" w:hAnsi="Times New Roman" w:cs="Times New Roman"/>
          <w:sz w:val="24"/>
          <w:szCs w:val="24"/>
          <w:lang w:eastAsia="it-CH"/>
        </w:rPr>
        <w:t>Un repertorio ecléctico y la promesa de un buen concierto.</w:t>
      </w:r>
    </w:p>
    <w:p w:rsidR="004630DA" w:rsidRPr="004630DA" w:rsidRDefault="004630DA" w:rsidP="004630DA">
      <w:pPr>
        <w:spacing w:before="100" w:beforeAutospacing="1" w:after="100" w:afterAutospacing="1" w:line="225" w:lineRule="atLeast"/>
        <w:rPr>
          <w:rFonts w:ascii="Arial" w:eastAsia="Times New Roman" w:hAnsi="Arial" w:cs="Arial"/>
          <w:sz w:val="18"/>
          <w:szCs w:val="18"/>
          <w:lang w:eastAsia="it-CH"/>
        </w:rPr>
      </w:pPr>
      <w:r w:rsidRPr="004630DA">
        <w:rPr>
          <w:rFonts w:ascii="Arial" w:eastAsia="Times New Roman" w:hAnsi="Arial" w:cs="Arial"/>
          <w:sz w:val="18"/>
          <w:szCs w:val="18"/>
          <w:lang w:eastAsia="it-CH"/>
        </w:rPr>
        <w:t> </w:t>
      </w:r>
    </w:p>
    <w:p w:rsidR="0051677D" w:rsidRDefault="0051677D"/>
    <w:sectPr w:rsidR="005167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3B98"/>
    <w:multiLevelType w:val="multilevel"/>
    <w:tmpl w:val="CD7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B4BDC"/>
    <w:multiLevelType w:val="multilevel"/>
    <w:tmpl w:val="181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05699"/>
    <w:multiLevelType w:val="multilevel"/>
    <w:tmpl w:val="ED94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DA"/>
    <w:rsid w:val="004630DA"/>
    <w:rsid w:val="0051677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9005">
      <w:bodyDiv w:val="1"/>
      <w:marLeft w:val="0"/>
      <w:marRight w:val="0"/>
      <w:marTop w:val="0"/>
      <w:marBottom w:val="0"/>
      <w:divBdr>
        <w:top w:val="none" w:sz="0" w:space="0" w:color="auto"/>
        <w:left w:val="none" w:sz="0" w:space="0" w:color="auto"/>
        <w:bottom w:val="none" w:sz="0" w:space="0" w:color="auto"/>
        <w:right w:val="none" w:sz="0" w:space="0" w:color="auto"/>
      </w:divBdr>
      <w:divsChild>
        <w:div w:id="1242256674">
          <w:marLeft w:val="0"/>
          <w:marRight w:val="0"/>
          <w:marTop w:val="0"/>
          <w:marBottom w:val="150"/>
          <w:divBdr>
            <w:top w:val="none" w:sz="0" w:space="0" w:color="auto"/>
            <w:left w:val="none" w:sz="0" w:space="0" w:color="auto"/>
            <w:bottom w:val="none" w:sz="0" w:space="0" w:color="auto"/>
            <w:right w:val="none" w:sz="0" w:space="0" w:color="auto"/>
          </w:divBdr>
          <w:divsChild>
            <w:div w:id="1355955133">
              <w:marLeft w:val="0"/>
              <w:marRight w:val="0"/>
              <w:marTop w:val="0"/>
              <w:marBottom w:val="0"/>
              <w:divBdr>
                <w:top w:val="none" w:sz="0" w:space="0" w:color="auto"/>
                <w:left w:val="none" w:sz="0" w:space="0" w:color="auto"/>
                <w:bottom w:val="none" w:sz="0" w:space="0" w:color="auto"/>
                <w:right w:val="none" w:sz="0" w:space="0" w:color="auto"/>
              </w:divBdr>
              <w:divsChild>
                <w:div w:id="1645744279">
                  <w:marLeft w:val="0"/>
                  <w:marRight w:val="0"/>
                  <w:marTop w:val="0"/>
                  <w:marBottom w:val="0"/>
                  <w:divBdr>
                    <w:top w:val="none" w:sz="0" w:space="0" w:color="auto"/>
                    <w:left w:val="none" w:sz="0" w:space="0" w:color="auto"/>
                    <w:bottom w:val="none" w:sz="0" w:space="0" w:color="auto"/>
                    <w:right w:val="none" w:sz="0" w:space="0" w:color="auto"/>
                  </w:divBdr>
                  <w:divsChild>
                    <w:div w:id="1528565743">
                      <w:marLeft w:val="0"/>
                      <w:marRight w:val="0"/>
                      <w:marTop w:val="0"/>
                      <w:marBottom w:val="0"/>
                      <w:divBdr>
                        <w:top w:val="none" w:sz="0" w:space="0" w:color="auto"/>
                        <w:left w:val="none" w:sz="0" w:space="0" w:color="auto"/>
                        <w:bottom w:val="none" w:sz="0" w:space="0" w:color="auto"/>
                        <w:right w:val="none" w:sz="0" w:space="0" w:color="auto"/>
                      </w:divBdr>
                    </w:div>
                  </w:divsChild>
                </w:div>
                <w:div w:id="131137912">
                  <w:marLeft w:val="0"/>
                  <w:marRight w:val="0"/>
                  <w:marTop w:val="0"/>
                  <w:marBottom w:val="0"/>
                  <w:divBdr>
                    <w:top w:val="none" w:sz="0" w:space="0" w:color="auto"/>
                    <w:left w:val="none" w:sz="0" w:space="0" w:color="auto"/>
                    <w:bottom w:val="none" w:sz="0" w:space="0" w:color="auto"/>
                    <w:right w:val="none" w:sz="0" w:space="0" w:color="auto"/>
                  </w:divBdr>
                  <w:divsChild>
                    <w:div w:id="1562399391">
                      <w:marLeft w:val="0"/>
                      <w:marRight w:val="0"/>
                      <w:marTop w:val="150"/>
                      <w:marBottom w:val="0"/>
                      <w:divBdr>
                        <w:top w:val="none" w:sz="0" w:space="0" w:color="auto"/>
                        <w:left w:val="none" w:sz="0" w:space="0" w:color="auto"/>
                        <w:bottom w:val="none" w:sz="0" w:space="0" w:color="auto"/>
                        <w:right w:val="none" w:sz="0" w:space="0" w:color="auto"/>
                      </w:divBdr>
                      <w:divsChild>
                        <w:div w:id="838423829">
                          <w:marLeft w:val="0"/>
                          <w:marRight w:val="75"/>
                          <w:marTop w:val="0"/>
                          <w:marBottom w:val="0"/>
                          <w:divBdr>
                            <w:top w:val="none" w:sz="0" w:space="0" w:color="auto"/>
                            <w:left w:val="none" w:sz="0" w:space="0" w:color="auto"/>
                            <w:bottom w:val="none" w:sz="0" w:space="0" w:color="auto"/>
                            <w:right w:val="none" w:sz="0" w:space="0" w:color="auto"/>
                          </w:divBdr>
                        </w:div>
                        <w:div w:id="741562298">
                          <w:marLeft w:val="0"/>
                          <w:marRight w:val="75"/>
                          <w:marTop w:val="0"/>
                          <w:marBottom w:val="0"/>
                          <w:divBdr>
                            <w:top w:val="none" w:sz="0" w:space="0" w:color="auto"/>
                            <w:left w:val="none" w:sz="0" w:space="0" w:color="auto"/>
                            <w:bottom w:val="none" w:sz="0" w:space="0" w:color="auto"/>
                            <w:right w:val="none" w:sz="0" w:space="0" w:color="auto"/>
                          </w:divBdr>
                        </w:div>
                        <w:div w:id="437412287">
                          <w:marLeft w:val="0"/>
                          <w:marRight w:val="75"/>
                          <w:marTop w:val="0"/>
                          <w:marBottom w:val="0"/>
                          <w:divBdr>
                            <w:top w:val="none" w:sz="0" w:space="0" w:color="auto"/>
                            <w:left w:val="none" w:sz="0" w:space="0" w:color="auto"/>
                            <w:bottom w:val="none" w:sz="0" w:space="0" w:color="auto"/>
                            <w:right w:val="none" w:sz="0" w:space="0" w:color="auto"/>
                          </w:divBdr>
                        </w:div>
                        <w:div w:id="1870220819">
                          <w:marLeft w:val="0"/>
                          <w:marRight w:val="150"/>
                          <w:marTop w:val="0"/>
                          <w:marBottom w:val="0"/>
                          <w:divBdr>
                            <w:top w:val="none" w:sz="0" w:space="0" w:color="auto"/>
                            <w:left w:val="none" w:sz="0" w:space="0" w:color="auto"/>
                            <w:bottom w:val="none" w:sz="0" w:space="0" w:color="auto"/>
                            <w:right w:val="none" w:sz="0" w:space="0" w:color="auto"/>
                          </w:divBdr>
                        </w:div>
                      </w:divsChild>
                    </w:div>
                    <w:div w:id="9239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7032">
      <w:bodyDiv w:val="1"/>
      <w:marLeft w:val="0"/>
      <w:marRight w:val="0"/>
      <w:marTop w:val="0"/>
      <w:marBottom w:val="0"/>
      <w:divBdr>
        <w:top w:val="none" w:sz="0" w:space="0" w:color="auto"/>
        <w:left w:val="none" w:sz="0" w:space="0" w:color="auto"/>
        <w:bottom w:val="none" w:sz="0" w:space="0" w:color="auto"/>
        <w:right w:val="none" w:sz="0" w:space="0" w:color="auto"/>
      </w:divBdr>
      <w:divsChild>
        <w:div w:id="955602432">
          <w:marLeft w:val="0"/>
          <w:marRight w:val="0"/>
          <w:marTop w:val="0"/>
          <w:marBottom w:val="0"/>
          <w:divBdr>
            <w:top w:val="none" w:sz="0" w:space="0" w:color="auto"/>
            <w:left w:val="none" w:sz="0" w:space="0" w:color="auto"/>
            <w:bottom w:val="none" w:sz="0" w:space="0" w:color="auto"/>
            <w:right w:val="none" w:sz="0" w:space="0" w:color="auto"/>
          </w:divBdr>
          <w:divsChild>
            <w:div w:id="2067752592">
              <w:marLeft w:val="0"/>
              <w:marRight w:val="0"/>
              <w:marTop w:val="0"/>
              <w:marBottom w:val="0"/>
              <w:divBdr>
                <w:top w:val="none" w:sz="0" w:space="0" w:color="auto"/>
                <w:left w:val="none" w:sz="0" w:space="0" w:color="auto"/>
                <w:bottom w:val="none" w:sz="0" w:space="0" w:color="auto"/>
                <w:right w:val="none" w:sz="0" w:space="0" w:color="auto"/>
              </w:divBdr>
              <w:divsChild>
                <w:div w:id="1020398586">
                  <w:marLeft w:val="0"/>
                  <w:marRight w:val="0"/>
                  <w:marTop w:val="0"/>
                  <w:marBottom w:val="0"/>
                  <w:divBdr>
                    <w:top w:val="none" w:sz="0" w:space="0" w:color="auto"/>
                    <w:left w:val="none" w:sz="0" w:space="0" w:color="auto"/>
                    <w:bottom w:val="none" w:sz="0" w:space="0" w:color="auto"/>
                    <w:right w:val="none" w:sz="0" w:space="0" w:color="auto"/>
                  </w:divBdr>
                  <w:divsChild>
                    <w:div w:id="809908943">
                      <w:marLeft w:val="0"/>
                      <w:marRight w:val="0"/>
                      <w:marTop w:val="0"/>
                      <w:marBottom w:val="0"/>
                      <w:divBdr>
                        <w:top w:val="none" w:sz="0" w:space="0" w:color="auto"/>
                        <w:left w:val="none" w:sz="0" w:space="0" w:color="auto"/>
                        <w:bottom w:val="none" w:sz="0" w:space="0" w:color="auto"/>
                        <w:right w:val="none" w:sz="0" w:space="0" w:color="auto"/>
                      </w:divBdr>
                      <w:divsChild>
                        <w:div w:id="95757721">
                          <w:marLeft w:val="0"/>
                          <w:marRight w:val="0"/>
                          <w:marTop w:val="0"/>
                          <w:marBottom w:val="0"/>
                          <w:divBdr>
                            <w:top w:val="none" w:sz="0" w:space="0" w:color="auto"/>
                            <w:left w:val="none" w:sz="0" w:space="0" w:color="auto"/>
                            <w:bottom w:val="none" w:sz="0" w:space="0" w:color="auto"/>
                            <w:right w:val="none" w:sz="0" w:space="0" w:color="auto"/>
                          </w:divBdr>
                        </w:div>
                        <w:div w:id="1998071696">
                          <w:marLeft w:val="0"/>
                          <w:marRight w:val="0"/>
                          <w:marTop w:val="0"/>
                          <w:marBottom w:val="0"/>
                          <w:divBdr>
                            <w:top w:val="none" w:sz="0" w:space="0" w:color="auto"/>
                            <w:left w:val="none" w:sz="0" w:space="0" w:color="auto"/>
                            <w:bottom w:val="none" w:sz="0" w:space="0" w:color="auto"/>
                            <w:right w:val="none" w:sz="0" w:space="0" w:color="auto"/>
                          </w:divBdr>
                          <w:divsChild>
                            <w:div w:id="597253610">
                              <w:marLeft w:val="0"/>
                              <w:marRight w:val="0"/>
                              <w:marTop w:val="0"/>
                              <w:marBottom w:val="0"/>
                              <w:divBdr>
                                <w:top w:val="none" w:sz="0" w:space="0" w:color="auto"/>
                                <w:left w:val="none" w:sz="0" w:space="0" w:color="auto"/>
                                <w:bottom w:val="none" w:sz="0" w:space="0" w:color="auto"/>
                                <w:right w:val="none" w:sz="0" w:space="0" w:color="auto"/>
                              </w:divBdr>
                              <w:divsChild>
                                <w:div w:id="707223373">
                                  <w:marLeft w:val="0"/>
                                  <w:marRight w:val="0"/>
                                  <w:marTop w:val="0"/>
                                  <w:marBottom w:val="0"/>
                                  <w:divBdr>
                                    <w:top w:val="none" w:sz="0" w:space="0" w:color="auto"/>
                                    <w:left w:val="none" w:sz="0" w:space="0" w:color="auto"/>
                                    <w:bottom w:val="none" w:sz="0" w:space="0" w:color="auto"/>
                                    <w:right w:val="none" w:sz="0" w:space="0" w:color="auto"/>
                                  </w:divBdr>
                                  <w:divsChild>
                                    <w:div w:id="329450814">
                                      <w:marLeft w:val="0"/>
                                      <w:marRight w:val="0"/>
                                      <w:marTop w:val="0"/>
                                      <w:marBottom w:val="0"/>
                                      <w:divBdr>
                                        <w:top w:val="none" w:sz="0" w:space="0" w:color="auto"/>
                                        <w:left w:val="none" w:sz="0" w:space="0" w:color="auto"/>
                                        <w:bottom w:val="none" w:sz="0" w:space="0" w:color="auto"/>
                                        <w:right w:val="none" w:sz="0" w:space="0" w:color="auto"/>
                                      </w:divBdr>
                                      <w:divsChild>
                                        <w:div w:id="1912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Scomar" TargetMode="External"/><Relationship Id="rId13" Type="http://schemas.openxmlformats.org/officeDocument/2006/relationships/control" Target="activeX/activeX1.xml"/><Relationship Id="rId18" Type="http://schemas.openxmlformats.org/officeDocument/2006/relationships/hyperlink" Target="javascript:;" TargetMode="External"/><Relationship Id="rId26"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javascript:;"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yperlink" Target="http://vos.lavoz.com.ar/user/register" TargetMode="External"/><Relationship Id="rId25" Type="http://schemas.openxmlformats.org/officeDocument/2006/relationships/hyperlink" Target="http://vos.lavoz.com.ar/clasica/jazz/gemelas-ambra-fiona-albek-mismo-sentir"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vos.lavoz.com.ar/" TargetMode="External"/><Relationship Id="rId11" Type="http://schemas.openxmlformats.org/officeDocument/2006/relationships/image" Target="media/image3.png"/><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http://twitter.com/#!/voscomar"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javascript:;"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2013-10-27T15:33:00Z</dcterms:created>
  <dcterms:modified xsi:type="dcterms:W3CDTF">2013-10-27T15:41:00Z</dcterms:modified>
</cp:coreProperties>
</file>