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B02" w:rsidRPr="00120B02" w:rsidRDefault="00355AF5" w:rsidP="00120B02">
      <w:pPr>
        <w:pStyle w:val="NoSpacing"/>
        <w:numPr>
          <w:ilvl w:val="0"/>
          <w:numId w:val="1"/>
        </w:numPr>
        <w:rPr>
          <w:lang w:val="it-IT"/>
        </w:rPr>
      </w:pPr>
      <w:hyperlink r:id="rId6" w:history="1">
        <w:r w:rsidR="00120B02" w:rsidRPr="00120B02">
          <w:rPr>
            <w:rStyle w:val="Hyperlink"/>
            <w:lang w:val="it-IT"/>
          </w:rPr>
          <w:t xml:space="preserve">Welcome </w:t>
        </w:r>
      </w:hyperlink>
    </w:p>
    <w:p w:rsidR="00120B02" w:rsidRPr="00120B02" w:rsidRDefault="00355AF5" w:rsidP="00120B02">
      <w:pPr>
        <w:pStyle w:val="NoSpacing"/>
        <w:numPr>
          <w:ilvl w:val="0"/>
          <w:numId w:val="1"/>
        </w:numPr>
        <w:rPr>
          <w:lang w:val="it-IT"/>
        </w:rPr>
      </w:pPr>
      <w:hyperlink r:id="rId7" w:history="1">
        <w:r w:rsidR="00120B02" w:rsidRPr="00120B02">
          <w:rPr>
            <w:rStyle w:val="Hyperlink"/>
            <w:lang w:val="it-IT"/>
          </w:rPr>
          <w:t xml:space="preserve">MusicaPoesia 2012 2013 </w:t>
        </w:r>
      </w:hyperlink>
    </w:p>
    <w:p w:rsidR="00120B02" w:rsidRPr="00120B02" w:rsidRDefault="00355AF5" w:rsidP="00120B02">
      <w:pPr>
        <w:pStyle w:val="NoSpacing"/>
        <w:numPr>
          <w:ilvl w:val="0"/>
          <w:numId w:val="1"/>
        </w:numPr>
        <w:rPr>
          <w:lang w:val="it-IT"/>
        </w:rPr>
      </w:pPr>
      <w:hyperlink r:id="rId8" w:history="1">
        <w:r w:rsidR="00120B02" w:rsidRPr="00120B02">
          <w:rPr>
            <w:rStyle w:val="Hyperlink"/>
            <w:lang w:val="it-IT"/>
          </w:rPr>
          <w:t xml:space="preserve">Incontri in biblioteca 2012 2013 </w:t>
        </w:r>
      </w:hyperlink>
    </w:p>
    <w:p w:rsidR="00120B02" w:rsidRPr="00120B02" w:rsidRDefault="00355AF5" w:rsidP="00120B02">
      <w:pPr>
        <w:pStyle w:val="NoSpacing"/>
        <w:numPr>
          <w:ilvl w:val="0"/>
          <w:numId w:val="1"/>
        </w:numPr>
        <w:rPr>
          <w:lang w:val="it-IT"/>
        </w:rPr>
      </w:pPr>
      <w:hyperlink w:history="1">
        <w:r w:rsidR="00120B02" w:rsidRPr="00120B02">
          <w:rPr>
            <w:rStyle w:val="Hyperlink"/>
            <w:b/>
            <w:bCs/>
            <w:lang w:val="it-IT"/>
          </w:rPr>
          <w:t xml:space="preserve">Recuerdos de Espana </w:t>
        </w:r>
      </w:hyperlink>
    </w:p>
    <w:p w:rsidR="00120B02" w:rsidRPr="00120B02" w:rsidRDefault="00355AF5" w:rsidP="00120B02">
      <w:pPr>
        <w:pStyle w:val="NoSpacing"/>
        <w:numPr>
          <w:ilvl w:val="0"/>
          <w:numId w:val="1"/>
        </w:numPr>
        <w:rPr>
          <w:lang w:val="it-IT"/>
        </w:rPr>
      </w:pPr>
      <w:hyperlink r:id="rId9" w:history="1">
        <w:r w:rsidR="00120B02" w:rsidRPr="00120B02">
          <w:rPr>
            <w:rStyle w:val="Hyperlink"/>
            <w:lang w:val="it-IT"/>
          </w:rPr>
          <w:t xml:space="preserve">Cristallo di Rocca 2012 </w:t>
        </w:r>
      </w:hyperlink>
    </w:p>
    <w:p w:rsidR="00120B02" w:rsidRPr="00120B02" w:rsidRDefault="00355AF5" w:rsidP="00120B02">
      <w:pPr>
        <w:pStyle w:val="NoSpacing"/>
        <w:numPr>
          <w:ilvl w:val="0"/>
          <w:numId w:val="1"/>
        </w:numPr>
        <w:rPr>
          <w:lang w:val="it-IT"/>
        </w:rPr>
      </w:pPr>
      <w:hyperlink r:id="rId10" w:history="1">
        <w:r w:rsidR="00120B02" w:rsidRPr="00120B02">
          <w:rPr>
            <w:rStyle w:val="Hyperlink"/>
            <w:lang w:val="it-IT"/>
          </w:rPr>
          <w:t xml:space="preserve">Quasi un'orchestra </w:t>
        </w:r>
      </w:hyperlink>
    </w:p>
    <w:p w:rsidR="00120B02" w:rsidRPr="00120B02" w:rsidRDefault="00355AF5" w:rsidP="00120B02">
      <w:pPr>
        <w:pStyle w:val="NoSpacing"/>
        <w:numPr>
          <w:ilvl w:val="0"/>
          <w:numId w:val="1"/>
        </w:numPr>
        <w:rPr>
          <w:lang w:val="it-IT"/>
        </w:rPr>
      </w:pPr>
      <w:hyperlink r:id="rId11" w:history="1">
        <w:r w:rsidR="00120B02" w:rsidRPr="00120B02">
          <w:rPr>
            <w:rStyle w:val="Hyperlink"/>
            <w:lang w:val="it-IT"/>
          </w:rPr>
          <w:t xml:space="preserve">La forza del destino </w:t>
        </w:r>
      </w:hyperlink>
    </w:p>
    <w:p w:rsidR="00120B02" w:rsidRPr="00120B02" w:rsidRDefault="00355AF5" w:rsidP="00120B02">
      <w:pPr>
        <w:pStyle w:val="NoSpacing"/>
        <w:numPr>
          <w:ilvl w:val="0"/>
          <w:numId w:val="1"/>
        </w:numPr>
        <w:rPr>
          <w:lang w:val="it-IT"/>
        </w:rPr>
      </w:pPr>
      <w:hyperlink r:id="rId12" w:history="1">
        <w:r w:rsidR="00120B02" w:rsidRPr="00120B02">
          <w:rPr>
            <w:rStyle w:val="Hyperlink"/>
            <w:lang w:val="it-IT"/>
          </w:rPr>
          <w:t xml:space="preserve">Okinawa Mon Amour </w:t>
        </w:r>
      </w:hyperlink>
    </w:p>
    <w:p w:rsidR="00120B02" w:rsidRPr="00120B02" w:rsidRDefault="00355AF5" w:rsidP="00120B02">
      <w:pPr>
        <w:pStyle w:val="NoSpacing"/>
        <w:numPr>
          <w:ilvl w:val="0"/>
          <w:numId w:val="1"/>
        </w:numPr>
        <w:rPr>
          <w:lang w:val="it-IT"/>
        </w:rPr>
      </w:pPr>
      <w:hyperlink r:id="rId13" w:history="1">
        <w:r w:rsidR="00120B02" w:rsidRPr="00120B02">
          <w:rPr>
            <w:rStyle w:val="Hyperlink"/>
            <w:lang w:val="it-IT"/>
          </w:rPr>
          <w:t xml:space="preserve">Archivio Concerti </w:t>
        </w:r>
      </w:hyperlink>
    </w:p>
    <w:p w:rsidR="00120B02" w:rsidRPr="00120B02" w:rsidRDefault="00355AF5" w:rsidP="00120B02">
      <w:pPr>
        <w:pStyle w:val="NoSpacing"/>
        <w:numPr>
          <w:ilvl w:val="0"/>
          <w:numId w:val="1"/>
        </w:numPr>
        <w:rPr>
          <w:lang w:val="it-IT"/>
        </w:rPr>
      </w:pPr>
      <w:hyperlink r:id="rId14" w:history="1">
        <w:r w:rsidR="00120B02" w:rsidRPr="00120B02">
          <w:rPr>
            <w:rStyle w:val="Hyperlink"/>
            <w:lang w:val="it-IT"/>
          </w:rPr>
          <w:t xml:space="preserve">Gallery </w:t>
        </w:r>
      </w:hyperlink>
    </w:p>
    <w:p w:rsidR="00120B02" w:rsidRPr="00120B02" w:rsidRDefault="00355AF5" w:rsidP="00120B02">
      <w:pPr>
        <w:pStyle w:val="NoSpacing"/>
        <w:numPr>
          <w:ilvl w:val="0"/>
          <w:numId w:val="1"/>
        </w:numPr>
        <w:rPr>
          <w:lang w:val="it-IT"/>
        </w:rPr>
      </w:pPr>
      <w:hyperlink r:id="rId15" w:history="1">
        <w:r w:rsidR="00120B02" w:rsidRPr="00120B02">
          <w:rPr>
            <w:rStyle w:val="Hyperlink"/>
            <w:lang w:val="it-IT"/>
          </w:rPr>
          <w:t xml:space="preserve">Podcast </w:t>
        </w:r>
      </w:hyperlink>
    </w:p>
    <w:p w:rsidR="00120B02" w:rsidRPr="00120B02" w:rsidRDefault="00355AF5" w:rsidP="00120B02">
      <w:pPr>
        <w:pStyle w:val="NoSpacing"/>
        <w:numPr>
          <w:ilvl w:val="0"/>
          <w:numId w:val="1"/>
        </w:numPr>
        <w:rPr>
          <w:lang w:val="it-IT"/>
        </w:rPr>
      </w:pPr>
      <w:hyperlink r:id="rId16" w:history="1">
        <w:r w:rsidR="00120B02" w:rsidRPr="00120B02">
          <w:rPr>
            <w:rStyle w:val="Hyperlink"/>
            <w:lang w:val="it-IT"/>
          </w:rPr>
          <w:t xml:space="preserve">Contatti </w:t>
        </w:r>
      </w:hyperlink>
    </w:p>
    <w:p w:rsidR="00120B02" w:rsidRPr="00120B02" w:rsidRDefault="00120B02" w:rsidP="00120B02">
      <w:pPr>
        <w:pStyle w:val="NoSpacing"/>
        <w:rPr>
          <w:lang w:val="it-IT"/>
        </w:rPr>
      </w:pPr>
      <w:r w:rsidRPr="00120B02">
        <w:rPr>
          <w:noProof/>
          <w:lang w:eastAsia="it-CH"/>
        </w:rPr>
        <w:drawing>
          <wp:inline distT="0" distB="0" distL="0" distR="0">
            <wp:extent cx="6004560" cy="7620"/>
            <wp:effectExtent l="0" t="0" r="0" b="0"/>
            <wp:docPr id="7" name="Picture 7" descr="http://www.notturnomusica.org/notturnomusica.org/Recuerdos_de_Espana_files/shapeim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tturnomusica.org/notturnomusica.org/Recuerdos_de_Espana_files/shapeimage_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4560" cy="7620"/>
                    </a:xfrm>
                    <a:prstGeom prst="rect">
                      <a:avLst/>
                    </a:prstGeom>
                    <a:noFill/>
                    <a:ln>
                      <a:noFill/>
                    </a:ln>
                  </pic:spPr>
                </pic:pic>
              </a:graphicData>
            </a:graphic>
          </wp:inline>
        </w:drawing>
      </w:r>
    </w:p>
    <w:p w:rsidR="00120B02" w:rsidRPr="00355AF5" w:rsidRDefault="00120B02" w:rsidP="00120B02">
      <w:pPr>
        <w:pStyle w:val="NoSpacing"/>
        <w:rPr>
          <w:b/>
          <w:sz w:val="28"/>
          <w:szCs w:val="28"/>
          <w:lang w:val="it-IT"/>
        </w:rPr>
      </w:pPr>
      <w:r w:rsidRPr="00355AF5">
        <w:rPr>
          <w:b/>
          <w:sz w:val="28"/>
          <w:szCs w:val="28"/>
          <w:lang w:val="it-IT"/>
        </w:rPr>
        <w:t>Notturno</w:t>
      </w:r>
    </w:p>
    <w:p w:rsidR="00120B02" w:rsidRPr="00355AF5" w:rsidRDefault="00120B02" w:rsidP="00120B02">
      <w:pPr>
        <w:pStyle w:val="NoSpacing"/>
        <w:rPr>
          <w:b/>
          <w:sz w:val="28"/>
          <w:szCs w:val="28"/>
          <w:lang w:val="it-IT"/>
        </w:rPr>
      </w:pPr>
      <w:r w:rsidRPr="00355AF5">
        <w:rPr>
          <w:b/>
          <w:sz w:val="28"/>
          <w:szCs w:val="28"/>
          <w:lang w:val="it-IT"/>
        </w:rPr>
        <w:t>Associazione Culturale Musicale di Milano</w:t>
      </w:r>
    </w:p>
    <w:p w:rsidR="00120B02" w:rsidRPr="00120B02" w:rsidRDefault="00120B02" w:rsidP="00120B02">
      <w:pPr>
        <w:pStyle w:val="NoSpacing"/>
        <w:rPr>
          <w:lang w:val="it-IT"/>
        </w:rPr>
      </w:pPr>
      <w:r w:rsidRPr="00120B02">
        <w:rPr>
          <w:noProof/>
          <w:lang w:eastAsia="it-CH"/>
        </w:rPr>
        <w:drawing>
          <wp:inline distT="0" distB="0" distL="0" distR="0">
            <wp:extent cx="7620" cy="7620"/>
            <wp:effectExtent l="0" t="0" r="0" b="0"/>
            <wp:docPr id="6" name="Picture 6" descr="http://www.notturnomusica.org/notturnomusica.org/Media/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otturnomusica.org/notturnomusica.org/Media/transparent.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120B02" w:rsidRPr="00120B02" w:rsidRDefault="00120B02" w:rsidP="00120B02">
      <w:pPr>
        <w:pStyle w:val="NoSpacing"/>
        <w:rPr>
          <w:lang w:val="it-IT"/>
        </w:rPr>
      </w:pPr>
      <w:r w:rsidRPr="00120B02">
        <w:rPr>
          <w:noProof/>
          <w:lang w:eastAsia="it-CH"/>
        </w:rPr>
        <w:drawing>
          <wp:inline distT="0" distB="0" distL="0" distR="0">
            <wp:extent cx="7620" cy="7620"/>
            <wp:effectExtent l="0" t="0" r="0" b="0"/>
            <wp:docPr id="5" name="Picture 5" descr="http://www.notturnomusica.org/notturnomusica.org/Media/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otturnomusica.org/notturnomusica.org/Media/transparent.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120B02" w:rsidRPr="00120B02" w:rsidRDefault="00120B02" w:rsidP="00120B02">
      <w:pPr>
        <w:pStyle w:val="NoSpacing"/>
        <w:rPr>
          <w:lang w:val="it-IT"/>
        </w:rPr>
      </w:pPr>
      <w:r w:rsidRPr="00120B02">
        <w:rPr>
          <w:noProof/>
          <w:lang w:eastAsia="it-CH"/>
        </w:rPr>
        <w:drawing>
          <wp:inline distT="0" distB="0" distL="0" distR="0">
            <wp:extent cx="7620" cy="7620"/>
            <wp:effectExtent l="0" t="0" r="0" b="0"/>
            <wp:docPr id="4" name="Picture 4" descr="http://www.notturnomusica.org/notturnomusica.org/Media/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otturnomusica.org/notturnomusica.org/Media/transparent.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120B02" w:rsidRPr="00120B02" w:rsidRDefault="00120B02" w:rsidP="00120B02">
      <w:pPr>
        <w:pStyle w:val="NoSpacing"/>
        <w:rPr>
          <w:lang w:val="it-IT"/>
        </w:rPr>
      </w:pPr>
      <w:r w:rsidRPr="00120B02">
        <w:rPr>
          <w:noProof/>
          <w:lang w:eastAsia="it-CH"/>
        </w:rPr>
        <w:drawing>
          <wp:inline distT="0" distB="0" distL="0" distR="0">
            <wp:extent cx="2575560" cy="3634740"/>
            <wp:effectExtent l="0" t="0" r="0" b="3810"/>
            <wp:docPr id="3" name="Picture 3" descr="http://www.notturnomusica.org/notturnomusica.org/Recuerdos_de_Espana_files/shapeim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otturnomusica.org/notturnomusica.org/Recuerdos_de_Espana_files/shapeimage_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5560" cy="3634740"/>
                    </a:xfrm>
                    <a:prstGeom prst="rect">
                      <a:avLst/>
                    </a:prstGeom>
                    <a:noFill/>
                    <a:ln>
                      <a:noFill/>
                    </a:ln>
                  </pic:spPr>
                </pic:pic>
              </a:graphicData>
            </a:graphic>
          </wp:inline>
        </w:drawing>
      </w:r>
    </w:p>
    <w:p w:rsidR="00120B02" w:rsidRPr="00120B02" w:rsidRDefault="00120B02" w:rsidP="00120B02">
      <w:pPr>
        <w:pStyle w:val="NoSpacing"/>
        <w:rPr>
          <w:lang w:val="it-IT"/>
        </w:rPr>
      </w:pPr>
      <w:r w:rsidRPr="00120B02">
        <w:rPr>
          <w:lang w:val="it-IT"/>
        </w:rPr>
        <w:t>07 ottobre 2012</w:t>
      </w:r>
      <w:r w:rsidR="00355AF5">
        <w:rPr>
          <w:lang w:val="it-IT"/>
        </w:rPr>
        <w:t xml:space="preserve"> – ore 16.00</w:t>
      </w:r>
      <w:bookmarkStart w:id="0" w:name="_GoBack"/>
      <w:bookmarkEnd w:id="0"/>
    </w:p>
    <w:p w:rsidR="00120B02" w:rsidRPr="00120B02" w:rsidRDefault="00120B02" w:rsidP="00120B02">
      <w:pPr>
        <w:pStyle w:val="NoSpacing"/>
        <w:rPr>
          <w:lang w:val="it-IT"/>
        </w:rPr>
      </w:pPr>
    </w:p>
    <w:p w:rsidR="00120B02" w:rsidRPr="00120B02" w:rsidRDefault="00120B02" w:rsidP="00120B02">
      <w:pPr>
        <w:pStyle w:val="NoSpacing"/>
        <w:rPr>
          <w:lang w:val="it-IT"/>
        </w:rPr>
      </w:pPr>
      <w:r w:rsidRPr="00120B02">
        <w:rPr>
          <w:lang w:val="it-IT"/>
        </w:rPr>
        <w:t>Duo Albek</w:t>
      </w:r>
    </w:p>
    <w:p w:rsidR="00120B02" w:rsidRPr="00120B02" w:rsidRDefault="00120B02" w:rsidP="00120B02">
      <w:pPr>
        <w:pStyle w:val="NoSpacing"/>
        <w:rPr>
          <w:lang w:val="it-IT"/>
        </w:rPr>
      </w:pPr>
      <w:r w:rsidRPr="00120B02">
        <w:rPr>
          <w:lang w:val="it-IT"/>
        </w:rPr>
        <w:t xml:space="preserve">Ambra Albek </w:t>
      </w:r>
      <w:r w:rsidRPr="00120B02">
        <w:rPr>
          <w:i/>
          <w:iCs/>
          <w:lang w:val="it-IT"/>
        </w:rPr>
        <w:t>violino</w:t>
      </w:r>
      <w:r w:rsidR="00355AF5">
        <w:rPr>
          <w:i/>
          <w:iCs/>
          <w:lang w:val="it-IT"/>
        </w:rPr>
        <w:t xml:space="preserve">, </w:t>
      </w:r>
    </w:p>
    <w:p w:rsidR="00120B02" w:rsidRPr="00120B02" w:rsidRDefault="00120B02" w:rsidP="00120B02">
      <w:pPr>
        <w:pStyle w:val="NoSpacing"/>
        <w:rPr>
          <w:lang w:val="it-IT"/>
        </w:rPr>
      </w:pPr>
      <w:r w:rsidRPr="00120B02">
        <w:rPr>
          <w:lang w:val="it-IT"/>
        </w:rPr>
        <w:t xml:space="preserve">Fiona Albek </w:t>
      </w:r>
      <w:r w:rsidRPr="00120B02">
        <w:rPr>
          <w:i/>
          <w:iCs/>
          <w:lang w:val="it-IT"/>
        </w:rPr>
        <w:t>pianoforte</w:t>
      </w:r>
    </w:p>
    <w:p w:rsidR="00120B02" w:rsidRPr="00120B02" w:rsidRDefault="00120B02" w:rsidP="00120B02">
      <w:pPr>
        <w:pStyle w:val="NoSpacing"/>
        <w:rPr>
          <w:lang w:val="it-IT"/>
        </w:rPr>
      </w:pPr>
    </w:p>
    <w:p w:rsidR="00120B02" w:rsidRPr="00120B02" w:rsidRDefault="00120B02" w:rsidP="00120B02">
      <w:pPr>
        <w:pStyle w:val="NoSpacing"/>
        <w:rPr>
          <w:lang w:val="it-IT"/>
        </w:rPr>
      </w:pPr>
    </w:p>
    <w:p w:rsidR="00120B02" w:rsidRPr="00120B02" w:rsidRDefault="00120B02" w:rsidP="00120B02">
      <w:pPr>
        <w:pStyle w:val="NoSpacing"/>
        <w:rPr>
          <w:lang w:val="it-IT"/>
        </w:rPr>
      </w:pPr>
      <w:r w:rsidRPr="00120B02">
        <w:rPr>
          <w:lang w:val="it-IT"/>
        </w:rPr>
        <w:t xml:space="preserve">musiche di </w:t>
      </w:r>
    </w:p>
    <w:p w:rsidR="00120B02" w:rsidRPr="00120B02" w:rsidRDefault="00120B02" w:rsidP="00120B02">
      <w:pPr>
        <w:pStyle w:val="NoSpacing"/>
        <w:rPr>
          <w:lang w:val="it-IT"/>
        </w:rPr>
      </w:pPr>
      <w:r w:rsidRPr="00120B02">
        <w:rPr>
          <w:lang w:val="it-IT"/>
        </w:rPr>
        <w:t>De Falla, Albeniz, Turina e altri</w:t>
      </w:r>
    </w:p>
    <w:p w:rsidR="00120B02" w:rsidRPr="00120B02" w:rsidRDefault="00120B02" w:rsidP="00120B02">
      <w:pPr>
        <w:pStyle w:val="NoSpacing"/>
        <w:rPr>
          <w:lang w:val="it-IT"/>
        </w:rPr>
      </w:pPr>
      <w:r w:rsidRPr="00120B02">
        <w:rPr>
          <w:noProof/>
          <w:lang w:eastAsia="it-CH"/>
        </w:rPr>
        <w:drawing>
          <wp:inline distT="0" distB="0" distL="0" distR="0">
            <wp:extent cx="7620" cy="7620"/>
            <wp:effectExtent l="0" t="0" r="0" b="0"/>
            <wp:docPr id="2" name="Picture 2" descr="http://www.notturnomusica.org/notturnomusica.org/Media/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otturnomusica.org/notturnomusica.org/Media/transparent.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120B02" w:rsidRPr="00355AF5" w:rsidRDefault="00120B02" w:rsidP="00120B02">
      <w:pPr>
        <w:pStyle w:val="NoSpacing"/>
        <w:rPr>
          <w:b/>
          <w:lang w:val="it-IT"/>
        </w:rPr>
      </w:pPr>
      <w:r w:rsidRPr="00355AF5">
        <w:rPr>
          <w:b/>
          <w:lang w:val="it-IT"/>
        </w:rPr>
        <w:t>Mondadori Spazio Eventi - via Marghera 28, secondo piano, Milano</w:t>
      </w:r>
    </w:p>
    <w:p w:rsidR="00120B02" w:rsidRPr="00120B02" w:rsidRDefault="00120B02" w:rsidP="00120B02">
      <w:pPr>
        <w:pStyle w:val="NoSpacing"/>
        <w:rPr>
          <w:lang w:val="it-IT"/>
        </w:rPr>
      </w:pPr>
      <w:r w:rsidRPr="00120B02">
        <w:rPr>
          <w:lang w:val="it-IT"/>
        </w:rPr>
        <w:lastRenderedPageBreak/>
        <w:t>L’esuberanza della musica di De Falla e Turina nell’interpretazione delle sorelle Ambra e Fiona Albek, due effervescenti musiciste svizzere capaci di catalizzare l'attenzione del pubblico con la loro spontanea freschezza.</w:t>
      </w:r>
    </w:p>
    <w:p w:rsidR="00120B02" w:rsidRPr="00120B02" w:rsidRDefault="00120B02" w:rsidP="00120B02">
      <w:pPr>
        <w:pStyle w:val="NoSpacing"/>
        <w:rPr>
          <w:lang w:val="it-IT"/>
        </w:rPr>
      </w:pPr>
      <w:r w:rsidRPr="00120B02">
        <w:rPr>
          <w:noProof/>
          <w:lang w:eastAsia="it-CH"/>
        </w:rPr>
        <w:drawing>
          <wp:inline distT="0" distB="0" distL="0" distR="0">
            <wp:extent cx="7620" cy="7620"/>
            <wp:effectExtent l="0" t="0" r="0" b="0"/>
            <wp:docPr id="1" name="Picture 1" descr="http://www.notturnomusica.org/notturnomusica.org/Media/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otturnomusica.org/notturnomusica.org/Media/transparent.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120B02" w:rsidRPr="00355AF5" w:rsidRDefault="00120B02" w:rsidP="00120B02">
      <w:pPr>
        <w:pStyle w:val="NoSpacing"/>
        <w:rPr>
          <w:b/>
          <w:lang w:val="it-IT"/>
        </w:rPr>
      </w:pPr>
      <w:r w:rsidRPr="00355AF5">
        <w:rPr>
          <w:b/>
          <w:lang w:val="it-IT"/>
        </w:rPr>
        <w:t>Programma</w:t>
      </w:r>
    </w:p>
    <w:p w:rsidR="00120B02" w:rsidRPr="00120B02" w:rsidRDefault="00120B02" w:rsidP="00120B02">
      <w:pPr>
        <w:pStyle w:val="NoSpacing"/>
        <w:rPr>
          <w:lang w:val="it-IT"/>
        </w:rPr>
      </w:pPr>
    </w:p>
    <w:p w:rsidR="00120B02" w:rsidRPr="00120B02" w:rsidRDefault="00120B02" w:rsidP="00120B02">
      <w:pPr>
        <w:pStyle w:val="NoSpacing"/>
        <w:rPr>
          <w:lang w:val="it-IT"/>
        </w:rPr>
      </w:pPr>
      <w:r w:rsidRPr="00355AF5">
        <w:rPr>
          <w:b/>
          <w:lang w:val="it-IT"/>
        </w:rPr>
        <w:t>Joaquín Turina</w:t>
      </w:r>
      <w:r w:rsidRPr="00120B02">
        <w:rPr>
          <w:lang w:val="it-IT"/>
        </w:rPr>
        <w:t xml:space="preserve"> ( 1882 - 1949 ) Da « El poema de una sanluqueňa » Op. 28 </w:t>
      </w:r>
    </w:p>
    <w:p w:rsidR="00120B02" w:rsidRPr="00120B02" w:rsidRDefault="00120B02" w:rsidP="00120B02">
      <w:pPr>
        <w:pStyle w:val="NoSpacing"/>
        <w:rPr>
          <w:lang w:val="it-IT"/>
        </w:rPr>
      </w:pPr>
      <w:r w:rsidRPr="00120B02">
        <w:rPr>
          <w:lang w:val="it-IT"/>
        </w:rPr>
        <w:t>- La canción del lunar</w:t>
      </w:r>
    </w:p>
    <w:p w:rsidR="00120B02" w:rsidRPr="00120B02" w:rsidRDefault="00120B02" w:rsidP="00120B02">
      <w:pPr>
        <w:pStyle w:val="NoSpacing"/>
        <w:rPr>
          <w:lang w:val="it-IT"/>
        </w:rPr>
      </w:pPr>
      <w:r w:rsidRPr="00120B02">
        <w:rPr>
          <w:lang w:val="it-IT"/>
        </w:rPr>
        <w:t xml:space="preserve"> - Alucinaciones</w:t>
      </w:r>
    </w:p>
    <w:p w:rsidR="00120B02" w:rsidRPr="00120B02" w:rsidRDefault="00120B02" w:rsidP="00120B02">
      <w:pPr>
        <w:pStyle w:val="NoSpacing"/>
        <w:rPr>
          <w:lang w:val="it-IT"/>
        </w:rPr>
      </w:pPr>
    </w:p>
    <w:p w:rsidR="00120B02" w:rsidRPr="00120B02" w:rsidRDefault="00120B02" w:rsidP="00120B02">
      <w:pPr>
        <w:pStyle w:val="NoSpacing"/>
        <w:rPr>
          <w:lang w:val="it-IT"/>
        </w:rPr>
      </w:pPr>
      <w:r w:rsidRPr="00355AF5">
        <w:rPr>
          <w:b/>
          <w:lang w:val="it-IT"/>
        </w:rPr>
        <w:t>Isaac Albéniz</w:t>
      </w:r>
      <w:r w:rsidRPr="00120B02">
        <w:rPr>
          <w:lang w:val="it-IT"/>
        </w:rPr>
        <w:t xml:space="preserve"> ( 1860 - 1909 ) Da Hojas de Album, opus 165 « España » </w:t>
      </w:r>
    </w:p>
    <w:p w:rsidR="00120B02" w:rsidRPr="00120B02" w:rsidRDefault="00120B02" w:rsidP="00120B02">
      <w:pPr>
        <w:pStyle w:val="NoSpacing"/>
        <w:rPr>
          <w:lang w:val="it-IT"/>
        </w:rPr>
      </w:pPr>
      <w:r w:rsidRPr="00120B02">
        <w:rPr>
          <w:lang w:val="it-IT"/>
        </w:rPr>
        <w:t>Arrangiamento per violino e pianoforte di S. Dushkin</w:t>
      </w:r>
    </w:p>
    <w:p w:rsidR="00120B02" w:rsidRPr="00120B02" w:rsidRDefault="00120B02" w:rsidP="00120B02">
      <w:pPr>
        <w:pStyle w:val="NoSpacing"/>
        <w:rPr>
          <w:lang w:val="it-IT"/>
        </w:rPr>
      </w:pPr>
      <w:r w:rsidRPr="00120B02">
        <w:rPr>
          <w:lang w:val="it-IT"/>
        </w:rPr>
        <w:t>- Malagueña</w:t>
      </w:r>
    </w:p>
    <w:p w:rsidR="00120B02" w:rsidRPr="00120B02" w:rsidRDefault="00120B02" w:rsidP="00120B02">
      <w:pPr>
        <w:pStyle w:val="NoSpacing"/>
        <w:rPr>
          <w:lang w:val="it-IT"/>
        </w:rPr>
      </w:pPr>
      <w:r w:rsidRPr="00120B02">
        <w:rPr>
          <w:lang w:val="it-IT"/>
        </w:rPr>
        <w:t>- Chanson Catalán</w:t>
      </w:r>
    </w:p>
    <w:p w:rsidR="00120B02" w:rsidRPr="00120B02" w:rsidRDefault="00120B02" w:rsidP="00120B02">
      <w:pPr>
        <w:pStyle w:val="NoSpacing"/>
        <w:rPr>
          <w:lang w:val="it-IT"/>
        </w:rPr>
      </w:pPr>
      <w:r w:rsidRPr="00120B02">
        <w:rPr>
          <w:lang w:val="it-IT"/>
        </w:rPr>
        <w:t xml:space="preserve">- Tango </w:t>
      </w:r>
    </w:p>
    <w:p w:rsidR="00120B02" w:rsidRPr="00120B02" w:rsidRDefault="00120B02" w:rsidP="00120B02">
      <w:pPr>
        <w:pStyle w:val="NoSpacing"/>
        <w:rPr>
          <w:lang w:val="it-IT"/>
        </w:rPr>
      </w:pPr>
    </w:p>
    <w:p w:rsidR="00120B02" w:rsidRPr="00120B02" w:rsidRDefault="00120B02" w:rsidP="00120B02">
      <w:pPr>
        <w:pStyle w:val="NoSpacing"/>
        <w:rPr>
          <w:lang w:val="it-IT"/>
        </w:rPr>
      </w:pPr>
      <w:r w:rsidRPr="00355AF5">
        <w:rPr>
          <w:b/>
          <w:lang w:val="it-IT"/>
        </w:rPr>
        <w:t>Joaquín Turina</w:t>
      </w:r>
      <w:r w:rsidRPr="00120B02">
        <w:rPr>
          <w:lang w:val="it-IT"/>
        </w:rPr>
        <w:t xml:space="preserve"> ( 1882 - 1949 ) Première Sonate en Re, opus 51 </w:t>
      </w:r>
    </w:p>
    <w:p w:rsidR="00120B02" w:rsidRPr="00120B02" w:rsidRDefault="00120B02" w:rsidP="00120B02">
      <w:pPr>
        <w:pStyle w:val="NoSpacing"/>
        <w:rPr>
          <w:lang w:val="it-IT"/>
        </w:rPr>
      </w:pPr>
      <w:r w:rsidRPr="00120B02">
        <w:rPr>
          <w:lang w:val="it-IT"/>
        </w:rPr>
        <w:t xml:space="preserve">- Lento </w:t>
      </w:r>
    </w:p>
    <w:p w:rsidR="00120B02" w:rsidRPr="00120B02" w:rsidRDefault="00120B02" w:rsidP="00120B02">
      <w:pPr>
        <w:pStyle w:val="NoSpacing"/>
        <w:rPr>
          <w:lang w:val="it-IT"/>
        </w:rPr>
      </w:pPr>
      <w:r w:rsidRPr="00120B02">
        <w:rPr>
          <w:lang w:val="it-IT"/>
        </w:rPr>
        <w:t>- Allegro molto</w:t>
      </w:r>
    </w:p>
    <w:p w:rsidR="00120B02" w:rsidRPr="00120B02" w:rsidRDefault="00120B02" w:rsidP="00120B02">
      <w:pPr>
        <w:pStyle w:val="NoSpacing"/>
        <w:rPr>
          <w:lang w:val="it-IT"/>
        </w:rPr>
      </w:pPr>
      <w:r w:rsidRPr="00120B02">
        <w:rPr>
          <w:lang w:val="it-IT"/>
        </w:rPr>
        <w:t>- Aria</w:t>
      </w:r>
    </w:p>
    <w:p w:rsidR="00120B02" w:rsidRPr="00120B02" w:rsidRDefault="00120B02" w:rsidP="00120B02">
      <w:pPr>
        <w:pStyle w:val="NoSpacing"/>
        <w:rPr>
          <w:lang w:val="it-IT"/>
        </w:rPr>
      </w:pPr>
      <w:r w:rsidRPr="00120B02">
        <w:rPr>
          <w:lang w:val="it-IT"/>
        </w:rPr>
        <w:t>- Rondó</w:t>
      </w:r>
    </w:p>
    <w:p w:rsidR="00120B02" w:rsidRPr="00120B02" w:rsidRDefault="00120B02" w:rsidP="00120B02">
      <w:pPr>
        <w:pStyle w:val="NoSpacing"/>
        <w:rPr>
          <w:lang w:val="it-IT"/>
        </w:rPr>
      </w:pPr>
    </w:p>
    <w:p w:rsidR="00120B02" w:rsidRPr="00120B02" w:rsidRDefault="00120B02" w:rsidP="00120B02">
      <w:pPr>
        <w:pStyle w:val="NoSpacing"/>
        <w:rPr>
          <w:lang w:val="it-IT"/>
        </w:rPr>
      </w:pPr>
      <w:r w:rsidRPr="00355AF5">
        <w:rPr>
          <w:b/>
          <w:lang w:val="it-IT"/>
        </w:rPr>
        <w:t>Manuel de Falla</w:t>
      </w:r>
      <w:r w:rsidRPr="00120B02">
        <w:rPr>
          <w:lang w:val="it-IT"/>
        </w:rPr>
        <w:t xml:space="preserve"> ( 1876 - 1946 ) Suite populaire espagnole</w:t>
      </w:r>
    </w:p>
    <w:p w:rsidR="00120B02" w:rsidRPr="00120B02" w:rsidRDefault="00120B02" w:rsidP="00120B02">
      <w:pPr>
        <w:pStyle w:val="NoSpacing"/>
        <w:rPr>
          <w:lang w:val="it-IT"/>
        </w:rPr>
      </w:pPr>
      <w:r w:rsidRPr="00120B02">
        <w:rPr>
          <w:lang w:val="it-IT"/>
        </w:rPr>
        <w:t>- El paño moruno</w:t>
      </w:r>
    </w:p>
    <w:p w:rsidR="00120B02" w:rsidRPr="00120B02" w:rsidRDefault="00120B02" w:rsidP="00120B02">
      <w:pPr>
        <w:pStyle w:val="NoSpacing"/>
        <w:rPr>
          <w:lang w:val="it-IT"/>
        </w:rPr>
      </w:pPr>
      <w:r w:rsidRPr="00120B02">
        <w:rPr>
          <w:lang w:val="it-IT"/>
        </w:rPr>
        <w:t>- Seguidilla Murciana</w:t>
      </w:r>
    </w:p>
    <w:p w:rsidR="00120B02" w:rsidRPr="00120B02" w:rsidRDefault="00120B02" w:rsidP="00120B02">
      <w:pPr>
        <w:pStyle w:val="NoSpacing"/>
        <w:rPr>
          <w:lang w:val="it-IT"/>
        </w:rPr>
      </w:pPr>
      <w:r w:rsidRPr="00120B02">
        <w:rPr>
          <w:lang w:val="it-IT"/>
        </w:rPr>
        <w:t>- Nana</w:t>
      </w:r>
    </w:p>
    <w:p w:rsidR="00120B02" w:rsidRPr="00120B02" w:rsidRDefault="00120B02" w:rsidP="00120B02">
      <w:pPr>
        <w:pStyle w:val="NoSpacing"/>
        <w:rPr>
          <w:lang w:val="it-IT"/>
        </w:rPr>
      </w:pPr>
      <w:r w:rsidRPr="00120B02">
        <w:rPr>
          <w:lang w:val="it-IT"/>
        </w:rPr>
        <w:t>- Canción</w:t>
      </w:r>
    </w:p>
    <w:p w:rsidR="00120B02" w:rsidRPr="00120B02" w:rsidRDefault="00120B02" w:rsidP="00120B02">
      <w:pPr>
        <w:pStyle w:val="NoSpacing"/>
        <w:rPr>
          <w:lang w:val="it-IT"/>
        </w:rPr>
      </w:pPr>
      <w:r w:rsidRPr="00120B02">
        <w:rPr>
          <w:lang w:val="it-IT"/>
        </w:rPr>
        <w:t>- Polo</w:t>
      </w:r>
    </w:p>
    <w:p w:rsidR="00120B02" w:rsidRPr="00120B02" w:rsidRDefault="00120B02" w:rsidP="00120B02">
      <w:pPr>
        <w:pStyle w:val="NoSpacing"/>
        <w:rPr>
          <w:lang w:val="it-IT"/>
        </w:rPr>
      </w:pPr>
      <w:r w:rsidRPr="00120B02">
        <w:rPr>
          <w:lang w:val="it-IT"/>
        </w:rPr>
        <w:t>- Asturiana</w:t>
      </w:r>
    </w:p>
    <w:p w:rsidR="00120B02" w:rsidRPr="00120B02" w:rsidRDefault="00120B02" w:rsidP="00120B02">
      <w:pPr>
        <w:pStyle w:val="NoSpacing"/>
        <w:rPr>
          <w:lang w:val="it-IT"/>
        </w:rPr>
      </w:pPr>
      <w:r w:rsidRPr="00120B02">
        <w:rPr>
          <w:lang w:val="it-IT"/>
        </w:rPr>
        <w:t xml:space="preserve">- Jota </w:t>
      </w:r>
    </w:p>
    <w:p w:rsidR="00120B02" w:rsidRPr="00120B02" w:rsidRDefault="00120B02" w:rsidP="00120B02">
      <w:pPr>
        <w:pStyle w:val="NoSpacing"/>
        <w:rPr>
          <w:lang w:val="it-IT"/>
        </w:rPr>
      </w:pPr>
    </w:p>
    <w:p w:rsidR="00120B02" w:rsidRPr="00120B02" w:rsidRDefault="00120B02" w:rsidP="00120B02">
      <w:pPr>
        <w:pStyle w:val="NoSpacing"/>
        <w:rPr>
          <w:lang w:val="it-IT"/>
        </w:rPr>
      </w:pPr>
      <w:r w:rsidRPr="00355AF5">
        <w:rPr>
          <w:b/>
          <w:lang w:val="it-IT"/>
        </w:rPr>
        <w:t>Manuel Ponce</w:t>
      </w:r>
      <w:r w:rsidRPr="00120B02">
        <w:rPr>
          <w:lang w:val="it-IT"/>
        </w:rPr>
        <w:t xml:space="preserve"> ( 1882 - 1948 ) “Estrellita” arrangiamento di Jascha Heifetz </w:t>
      </w:r>
    </w:p>
    <w:p w:rsidR="00120B02" w:rsidRPr="00120B02" w:rsidRDefault="00120B02" w:rsidP="00120B02">
      <w:pPr>
        <w:pStyle w:val="NoSpacing"/>
        <w:rPr>
          <w:lang w:val="it-IT"/>
        </w:rPr>
      </w:pPr>
    </w:p>
    <w:p w:rsidR="00120B02" w:rsidRPr="00120B02" w:rsidRDefault="00120B02" w:rsidP="00120B02">
      <w:pPr>
        <w:pStyle w:val="NoSpacing"/>
        <w:rPr>
          <w:lang w:val="it-IT"/>
        </w:rPr>
      </w:pPr>
      <w:r w:rsidRPr="00355AF5">
        <w:rPr>
          <w:b/>
          <w:lang w:val="it-IT"/>
        </w:rPr>
        <w:t>G. Puccini – A. Lucchetti</w:t>
      </w:r>
      <w:r w:rsidRPr="00120B02">
        <w:rPr>
          <w:lang w:val="it-IT"/>
        </w:rPr>
        <w:t xml:space="preserve"> Fantasia di temi dall’opera “La Bohème”</w:t>
      </w:r>
    </w:p>
    <w:p w:rsidR="00120B02" w:rsidRPr="00120B02" w:rsidRDefault="00120B02" w:rsidP="00120B02">
      <w:pPr>
        <w:pStyle w:val="NoSpacing"/>
        <w:rPr>
          <w:lang w:val="it-IT"/>
        </w:rPr>
      </w:pPr>
      <w:r w:rsidRPr="00120B02">
        <w:rPr>
          <w:lang w:val="it-IT"/>
        </w:rPr>
        <w:t xml:space="preserve">( 1863 – 1945 / *1958 ) per violino e pianoforte ( 2012 ) </w:t>
      </w:r>
    </w:p>
    <w:p w:rsidR="00355AF5" w:rsidRDefault="00355AF5" w:rsidP="00120B02">
      <w:pPr>
        <w:pStyle w:val="NoSpacing"/>
        <w:rPr>
          <w:u w:val="single"/>
          <w:lang w:val="it-IT"/>
        </w:rPr>
      </w:pPr>
    </w:p>
    <w:p w:rsidR="00120B02" w:rsidRPr="00120B02" w:rsidRDefault="00120B02" w:rsidP="00120B02">
      <w:pPr>
        <w:pStyle w:val="NoSpacing"/>
        <w:rPr>
          <w:i/>
          <w:iCs/>
          <w:u w:val="single"/>
          <w:lang w:val="it-IT"/>
        </w:rPr>
      </w:pPr>
      <w:r w:rsidRPr="00120B02">
        <w:rPr>
          <w:u w:val="single"/>
          <w:lang w:val="it-IT"/>
        </w:rPr>
        <w:t xml:space="preserve">Ambra Albek, </w:t>
      </w:r>
      <w:r w:rsidRPr="00120B02">
        <w:rPr>
          <w:i/>
          <w:iCs/>
          <w:u w:val="single"/>
          <w:lang w:val="it-IT"/>
        </w:rPr>
        <w:t>violino e viola</w:t>
      </w:r>
      <w:r w:rsidRPr="00120B02">
        <w:rPr>
          <w:u w:val="single"/>
          <w:lang w:val="it-IT"/>
        </w:rPr>
        <w:t xml:space="preserve"> </w:t>
      </w:r>
    </w:p>
    <w:p w:rsidR="00120B02" w:rsidRPr="00120B02" w:rsidRDefault="00120B02" w:rsidP="00120B02">
      <w:pPr>
        <w:pStyle w:val="NoSpacing"/>
        <w:rPr>
          <w:b/>
          <w:bCs/>
          <w:u w:val="single"/>
          <w:lang w:val="it-IT"/>
        </w:rPr>
      </w:pPr>
      <w:r w:rsidRPr="00120B02">
        <w:rPr>
          <w:b/>
          <w:bCs/>
          <w:u w:val="single"/>
          <w:lang w:val="it-IT"/>
        </w:rPr>
        <w:t xml:space="preserve">Fiona Albek, </w:t>
      </w:r>
      <w:r w:rsidRPr="00120B02">
        <w:rPr>
          <w:i/>
          <w:iCs/>
          <w:u w:val="single"/>
          <w:lang w:val="it-IT"/>
        </w:rPr>
        <w:t>pianoforte</w:t>
      </w:r>
      <w:r w:rsidRPr="00120B02">
        <w:rPr>
          <w:u w:val="single"/>
          <w:lang w:val="it-IT"/>
        </w:rPr>
        <w:t xml:space="preserve"> </w:t>
      </w:r>
    </w:p>
    <w:p w:rsidR="00120B02" w:rsidRPr="00120B02" w:rsidRDefault="00120B02" w:rsidP="00120B02">
      <w:pPr>
        <w:pStyle w:val="NoSpacing"/>
        <w:rPr>
          <w:u w:val="single"/>
          <w:lang w:val="it-IT"/>
        </w:rPr>
      </w:pPr>
    </w:p>
    <w:p w:rsidR="00120B02" w:rsidRPr="00120B02" w:rsidRDefault="00120B02" w:rsidP="00120B02">
      <w:pPr>
        <w:pStyle w:val="NoSpacing"/>
        <w:rPr>
          <w:lang w:val="it-IT"/>
        </w:rPr>
      </w:pPr>
      <w:r w:rsidRPr="00120B02">
        <w:rPr>
          <w:lang w:val="it-IT"/>
        </w:rPr>
        <w:t xml:space="preserve">È fin dalla primissima infanzia che le gemelle Ambra e Fiona Albek suonano assieme, e il loro stretto legame musicale si è mantenuto saldo nel corso degli anni, anche quando le rispettive strade formative e concertistiche hanno temporaneamente preso direzioni diverse. </w:t>
      </w:r>
    </w:p>
    <w:p w:rsidR="00120B02" w:rsidRPr="00120B02" w:rsidRDefault="00120B02" w:rsidP="00120B02">
      <w:pPr>
        <w:pStyle w:val="NoSpacing"/>
        <w:rPr>
          <w:lang w:val="it-IT"/>
        </w:rPr>
      </w:pPr>
    </w:p>
    <w:p w:rsidR="00120B02" w:rsidRPr="00120B02" w:rsidRDefault="00120B02" w:rsidP="00120B02">
      <w:pPr>
        <w:pStyle w:val="NoSpacing"/>
        <w:rPr>
          <w:lang w:val="it-IT"/>
        </w:rPr>
      </w:pPr>
      <w:r w:rsidRPr="00120B02">
        <w:rPr>
          <w:b/>
          <w:bCs/>
          <w:lang w:val="it-IT"/>
        </w:rPr>
        <w:t>Fiona e Ambra</w:t>
      </w:r>
      <w:r w:rsidRPr="00120B02">
        <w:rPr>
          <w:lang w:val="it-IT"/>
        </w:rPr>
        <w:t xml:space="preserve"> hanno partecipato come soliste o in gruppi da camera e orchestra a manifestazioni e festival musicali in Svizzera, Italia, Olanda, Germania, Austria, Francia, USA, Australia ecc. e la loro attività è stata documentata da servizi televisivi svizzeri e esteri. Inoltre è uscito il disco "South of the Alps" in maggio 2010, distribuito da Eroica. </w:t>
      </w:r>
    </w:p>
    <w:p w:rsidR="00120B02" w:rsidRPr="00120B02" w:rsidRDefault="00120B02" w:rsidP="00120B02">
      <w:pPr>
        <w:pStyle w:val="NoSpacing"/>
        <w:rPr>
          <w:lang w:val="it-IT"/>
        </w:rPr>
      </w:pPr>
    </w:p>
    <w:p w:rsidR="00120B02" w:rsidRPr="00120B02" w:rsidRDefault="00120B02" w:rsidP="00120B02">
      <w:pPr>
        <w:pStyle w:val="NoSpacing"/>
        <w:rPr>
          <w:lang w:val="it-IT"/>
        </w:rPr>
      </w:pPr>
      <w:r w:rsidRPr="00120B02">
        <w:rPr>
          <w:lang w:val="it-IT"/>
        </w:rPr>
        <w:t xml:space="preserve">La formazione musicale delle sorelle Albek si è svolta inizialmente presso il Conservatorio della Svizzera italiana a Lugano ed è proseguita con gli studi di perfezionamento alla scuola universitaria di Zurigo/Winterthur. </w:t>
      </w:r>
    </w:p>
    <w:p w:rsidR="00120B02" w:rsidRPr="00120B02" w:rsidRDefault="00120B02" w:rsidP="00120B02">
      <w:pPr>
        <w:pStyle w:val="NoSpacing"/>
        <w:rPr>
          <w:lang w:val="it-IT"/>
        </w:rPr>
      </w:pPr>
    </w:p>
    <w:p w:rsidR="00120B02" w:rsidRPr="00120B02" w:rsidRDefault="00120B02" w:rsidP="00120B02">
      <w:pPr>
        <w:pStyle w:val="NoSpacing"/>
        <w:rPr>
          <w:lang w:val="it-IT"/>
        </w:rPr>
      </w:pPr>
      <w:r w:rsidRPr="00120B02">
        <w:rPr>
          <w:b/>
          <w:bCs/>
          <w:lang w:val="it-IT"/>
        </w:rPr>
        <w:lastRenderedPageBreak/>
        <w:t>Ambra</w:t>
      </w:r>
      <w:r w:rsidRPr="00120B02">
        <w:rPr>
          <w:lang w:val="it-IT"/>
        </w:rPr>
        <w:t xml:space="preserve">, al violino e alla viola, è stata allieva di Alberto Lysy, con un notevole appoggio artistico del Mo. Peter Rybar, e si è diplomata con Igor Karsko a Lugano. Ha ottenuto il perfezionamento in violino con Rudolf Koelman (diploma di concertista con il massimo dei voti) e in viola con Wendy Champney a Zurigo/Winterthur, perfezionandosi anche con Nora Chastain, Friedemann Rieger ed il quartetto Carmina. </w:t>
      </w:r>
    </w:p>
    <w:p w:rsidR="00120B02" w:rsidRPr="00120B02" w:rsidRDefault="00120B02" w:rsidP="00120B02">
      <w:pPr>
        <w:pStyle w:val="NoSpacing"/>
        <w:rPr>
          <w:lang w:val="it-IT"/>
        </w:rPr>
      </w:pPr>
    </w:p>
    <w:p w:rsidR="00120B02" w:rsidRPr="00120B02" w:rsidRDefault="00120B02" w:rsidP="00120B02">
      <w:pPr>
        <w:pStyle w:val="NoSpacing"/>
        <w:rPr>
          <w:lang w:val="it-IT"/>
        </w:rPr>
      </w:pPr>
      <w:r w:rsidRPr="00120B02">
        <w:rPr>
          <w:b/>
          <w:bCs/>
          <w:lang w:val="it-IT"/>
        </w:rPr>
        <w:t>Fiona</w:t>
      </w:r>
      <w:r w:rsidRPr="00120B02">
        <w:rPr>
          <w:lang w:val="it-IT"/>
        </w:rPr>
        <w:t xml:space="preserve">, al pianoforte, si è diplomata con Nora Doallo a Lugano ed in seguito si è perfezionata con Friedemann Rieger a Zurigo/Winterthur, laureandosi in qualità di camerista e accompagnatrice liederistica ottenendo il massimo dei voti. </w:t>
      </w:r>
    </w:p>
    <w:p w:rsidR="00120B02" w:rsidRPr="00120B02" w:rsidRDefault="00120B02" w:rsidP="00120B02">
      <w:pPr>
        <w:pStyle w:val="NoSpacing"/>
        <w:rPr>
          <w:lang w:val="it-IT"/>
        </w:rPr>
      </w:pPr>
    </w:p>
    <w:p w:rsidR="00120B02" w:rsidRPr="00120B02" w:rsidRDefault="00120B02" w:rsidP="00120B02">
      <w:pPr>
        <w:pStyle w:val="NoSpacing"/>
        <w:rPr>
          <w:lang w:val="it-IT"/>
        </w:rPr>
      </w:pPr>
      <w:r w:rsidRPr="00120B02">
        <w:rPr>
          <w:lang w:val="it-IT"/>
        </w:rPr>
        <w:t xml:space="preserve">Come Duo le sorelle Albek hanno conseguito "con lode" il master in musica da camera con pianoforte presso la Scuola internazionale pianistica di Imola, sotto la guida di Pier Narciso Masi. </w:t>
      </w:r>
    </w:p>
    <w:p w:rsidR="00120B02" w:rsidRPr="00120B02" w:rsidRDefault="00120B02" w:rsidP="00120B02">
      <w:pPr>
        <w:pStyle w:val="NoSpacing"/>
        <w:rPr>
          <w:lang w:val="it-IT"/>
        </w:rPr>
      </w:pPr>
    </w:p>
    <w:p w:rsidR="00120B02" w:rsidRPr="00120B02" w:rsidRDefault="00120B02" w:rsidP="00120B02">
      <w:pPr>
        <w:pStyle w:val="NoSpacing"/>
        <w:rPr>
          <w:lang w:val="it-IT"/>
        </w:rPr>
      </w:pPr>
      <w:r w:rsidRPr="00120B02">
        <w:rPr>
          <w:lang w:val="it-IT"/>
        </w:rPr>
        <w:t xml:space="preserve">Nell'ambito di svariate masterclasses hanno inoltre seguito corsi con Peter Rybar, Emanuel Hurwitz, Gérard Poulet, Robert Cohen, Sergio Fiorentino, Paul Badura Skoda e Alessandro d'Onofrio. </w:t>
      </w:r>
    </w:p>
    <w:p w:rsidR="00120B02" w:rsidRPr="00120B02" w:rsidRDefault="00120B02" w:rsidP="00120B02">
      <w:pPr>
        <w:pStyle w:val="NoSpacing"/>
        <w:rPr>
          <w:lang w:val="it-IT"/>
        </w:rPr>
      </w:pPr>
    </w:p>
    <w:p w:rsidR="00120B02" w:rsidRPr="00120B02" w:rsidRDefault="00120B02" w:rsidP="00120B02">
      <w:pPr>
        <w:pStyle w:val="NoSpacing"/>
        <w:rPr>
          <w:lang w:val="it-IT"/>
        </w:rPr>
      </w:pPr>
      <w:r w:rsidRPr="00120B02">
        <w:rPr>
          <w:lang w:val="it-IT"/>
        </w:rPr>
        <w:t>Per il duo Albek è stata scritta appositamente della musica da diversi prominenti compositori: dall'italiano Alessandro Lucchetti delle Fantasie su temi di opere famose di G. Puccini, P. Mascagni, G. Verdi, G. Rossini, R. Leoncavallo ecc.</w:t>
      </w:r>
    </w:p>
    <w:p w:rsidR="00120B02" w:rsidRPr="00120B02" w:rsidRDefault="00120B02" w:rsidP="00120B02">
      <w:pPr>
        <w:pStyle w:val="NoSpacing"/>
        <w:rPr>
          <w:lang w:val="it-IT"/>
        </w:rPr>
      </w:pPr>
    </w:p>
    <w:p w:rsidR="00120B02" w:rsidRPr="00120B02" w:rsidRDefault="00120B02" w:rsidP="00120B02">
      <w:pPr>
        <w:pStyle w:val="NoSpacing"/>
        <w:rPr>
          <w:lang w:val="it-IT"/>
        </w:rPr>
      </w:pPr>
      <w:r w:rsidRPr="00120B02">
        <w:rPr>
          <w:lang w:val="it-IT"/>
        </w:rPr>
        <w:t xml:space="preserve">Le sorelle Albek si sono appena esibite in duo solistico con orchestra, sotto la direzione di Paul Phillips, a Greenfield, Massachussets (USA) interpretando il concerto "Gemini" - scritto per loro da William Perry - che in seguito è stato registrato con la RTE National Symphony di Dublino diretto da Paul Phillips dall'etichetta Naxos. Il CD è uscito in settembre 2011. </w:t>
      </w:r>
    </w:p>
    <w:p w:rsidR="00120B02" w:rsidRPr="00120B02" w:rsidRDefault="00120B02" w:rsidP="00120B02">
      <w:pPr>
        <w:pStyle w:val="NoSpacing"/>
        <w:rPr>
          <w:lang w:val="it-IT"/>
        </w:rPr>
      </w:pPr>
      <w:r w:rsidRPr="00120B02">
        <w:rPr>
          <w:lang w:val="it-IT"/>
        </w:rPr>
        <w:t>In novembre 2011 tournée di 6 concerti nella parte orientale degli USA.</w:t>
      </w:r>
    </w:p>
    <w:p w:rsidR="00E73BEA" w:rsidRPr="00120B02" w:rsidRDefault="00E73BEA" w:rsidP="00120B02">
      <w:pPr>
        <w:pStyle w:val="NoSpacing"/>
        <w:rPr>
          <w:lang w:val="it-IT"/>
        </w:rPr>
      </w:pPr>
    </w:p>
    <w:sectPr w:rsidR="00E73BEA" w:rsidRPr="00120B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43B3A"/>
    <w:multiLevelType w:val="multilevel"/>
    <w:tmpl w:val="E358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02"/>
    <w:rsid w:val="00120B02"/>
    <w:rsid w:val="00355AF5"/>
    <w:rsid w:val="00E73BEA"/>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0B02"/>
    <w:pPr>
      <w:spacing w:after="0" w:line="240" w:lineRule="auto"/>
    </w:pPr>
  </w:style>
  <w:style w:type="character" w:styleId="Hyperlink">
    <w:name w:val="Hyperlink"/>
    <w:basedOn w:val="DefaultParagraphFont"/>
    <w:uiPriority w:val="99"/>
    <w:unhideWhenUsed/>
    <w:rsid w:val="00120B02"/>
    <w:rPr>
      <w:color w:val="0000FF" w:themeColor="hyperlink"/>
      <w:u w:val="single"/>
    </w:rPr>
  </w:style>
  <w:style w:type="paragraph" w:styleId="BalloonText">
    <w:name w:val="Balloon Text"/>
    <w:basedOn w:val="Normal"/>
    <w:link w:val="BalloonTextChar"/>
    <w:uiPriority w:val="99"/>
    <w:semiHidden/>
    <w:unhideWhenUsed/>
    <w:rsid w:val="00120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B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0B02"/>
    <w:pPr>
      <w:spacing w:after="0" w:line="240" w:lineRule="auto"/>
    </w:pPr>
  </w:style>
  <w:style w:type="character" w:styleId="Hyperlink">
    <w:name w:val="Hyperlink"/>
    <w:basedOn w:val="DefaultParagraphFont"/>
    <w:uiPriority w:val="99"/>
    <w:unhideWhenUsed/>
    <w:rsid w:val="00120B02"/>
    <w:rPr>
      <w:color w:val="0000FF" w:themeColor="hyperlink"/>
      <w:u w:val="single"/>
    </w:rPr>
  </w:style>
  <w:style w:type="paragraph" w:styleId="BalloonText">
    <w:name w:val="Balloon Text"/>
    <w:basedOn w:val="Normal"/>
    <w:link w:val="BalloonTextChar"/>
    <w:uiPriority w:val="99"/>
    <w:semiHidden/>
    <w:unhideWhenUsed/>
    <w:rsid w:val="00120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976878">
      <w:bodyDiv w:val="1"/>
      <w:marLeft w:val="0"/>
      <w:marRight w:val="0"/>
      <w:marTop w:val="0"/>
      <w:marBottom w:val="0"/>
      <w:divBdr>
        <w:top w:val="none" w:sz="0" w:space="0" w:color="auto"/>
        <w:left w:val="none" w:sz="0" w:space="0" w:color="auto"/>
        <w:bottom w:val="none" w:sz="0" w:space="0" w:color="auto"/>
        <w:right w:val="none" w:sz="0" w:space="0" w:color="auto"/>
      </w:divBdr>
      <w:divsChild>
        <w:div w:id="1054625028">
          <w:marLeft w:val="525"/>
          <w:marRight w:val="0"/>
          <w:marTop w:val="0"/>
          <w:marBottom w:val="0"/>
          <w:divBdr>
            <w:top w:val="none" w:sz="0" w:space="0" w:color="auto"/>
            <w:left w:val="none" w:sz="0" w:space="0" w:color="auto"/>
            <w:bottom w:val="none" w:sz="0" w:space="0" w:color="auto"/>
            <w:right w:val="none" w:sz="0" w:space="0" w:color="auto"/>
          </w:divBdr>
          <w:divsChild>
            <w:div w:id="637075694">
              <w:marLeft w:val="0"/>
              <w:marRight w:val="0"/>
              <w:marTop w:val="135"/>
              <w:marBottom w:val="90"/>
              <w:divBdr>
                <w:top w:val="none" w:sz="0" w:space="0" w:color="auto"/>
                <w:left w:val="none" w:sz="0" w:space="0" w:color="auto"/>
                <w:bottom w:val="none" w:sz="0" w:space="0" w:color="auto"/>
                <w:right w:val="none" w:sz="0" w:space="0" w:color="auto"/>
              </w:divBdr>
            </w:div>
          </w:divsChild>
        </w:div>
        <w:div w:id="1634477485">
          <w:marLeft w:val="0"/>
          <w:marRight w:val="0"/>
          <w:marTop w:val="0"/>
          <w:marBottom w:val="0"/>
          <w:divBdr>
            <w:top w:val="none" w:sz="0" w:space="0" w:color="auto"/>
            <w:left w:val="none" w:sz="0" w:space="0" w:color="auto"/>
            <w:bottom w:val="none" w:sz="0" w:space="0" w:color="auto"/>
            <w:right w:val="none" w:sz="0" w:space="0" w:color="auto"/>
          </w:divBdr>
          <w:divsChild>
            <w:div w:id="125704755">
              <w:marLeft w:val="0"/>
              <w:marRight w:val="0"/>
              <w:marTop w:val="0"/>
              <w:marBottom w:val="0"/>
              <w:divBdr>
                <w:top w:val="none" w:sz="0" w:space="0" w:color="auto"/>
                <w:left w:val="none" w:sz="0" w:space="0" w:color="auto"/>
                <w:bottom w:val="none" w:sz="0" w:space="0" w:color="auto"/>
                <w:right w:val="none" w:sz="0" w:space="0" w:color="auto"/>
              </w:divBdr>
              <w:divsChild>
                <w:div w:id="623969954">
                  <w:marLeft w:val="0"/>
                  <w:marRight w:val="0"/>
                  <w:marTop w:val="0"/>
                  <w:marBottom w:val="0"/>
                  <w:divBdr>
                    <w:top w:val="none" w:sz="0" w:space="0" w:color="auto"/>
                    <w:left w:val="none" w:sz="0" w:space="0" w:color="auto"/>
                    <w:bottom w:val="none" w:sz="0" w:space="0" w:color="auto"/>
                    <w:right w:val="none" w:sz="0" w:space="0" w:color="auto"/>
                  </w:divBdr>
                </w:div>
              </w:divsChild>
            </w:div>
            <w:div w:id="757869689">
              <w:marLeft w:val="0"/>
              <w:marRight w:val="0"/>
              <w:marTop w:val="0"/>
              <w:marBottom w:val="0"/>
              <w:divBdr>
                <w:top w:val="none" w:sz="0" w:space="0" w:color="auto"/>
                <w:left w:val="none" w:sz="0" w:space="0" w:color="auto"/>
                <w:bottom w:val="none" w:sz="0" w:space="0" w:color="auto"/>
                <w:right w:val="none" w:sz="0" w:space="0" w:color="auto"/>
              </w:divBdr>
              <w:divsChild>
                <w:div w:id="962735595">
                  <w:marLeft w:val="0"/>
                  <w:marRight w:val="0"/>
                  <w:marTop w:val="0"/>
                  <w:marBottom w:val="0"/>
                  <w:divBdr>
                    <w:top w:val="none" w:sz="0" w:space="0" w:color="auto"/>
                    <w:left w:val="none" w:sz="0" w:space="0" w:color="auto"/>
                    <w:bottom w:val="none" w:sz="0" w:space="0" w:color="auto"/>
                    <w:right w:val="none" w:sz="0" w:space="0" w:color="auto"/>
                  </w:divBdr>
                  <w:divsChild>
                    <w:div w:id="3356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4842">
              <w:marLeft w:val="0"/>
              <w:marRight w:val="0"/>
              <w:marTop w:val="0"/>
              <w:marBottom w:val="0"/>
              <w:divBdr>
                <w:top w:val="none" w:sz="0" w:space="0" w:color="auto"/>
                <w:left w:val="none" w:sz="0" w:space="0" w:color="auto"/>
                <w:bottom w:val="none" w:sz="0" w:space="0" w:color="auto"/>
                <w:right w:val="none" w:sz="0" w:space="0" w:color="auto"/>
              </w:divBdr>
            </w:div>
            <w:div w:id="495415935">
              <w:marLeft w:val="0"/>
              <w:marRight w:val="0"/>
              <w:marTop w:val="0"/>
              <w:marBottom w:val="0"/>
              <w:divBdr>
                <w:top w:val="none" w:sz="0" w:space="0" w:color="auto"/>
                <w:left w:val="none" w:sz="0" w:space="0" w:color="auto"/>
                <w:bottom w:val="none" w:sz="0" w:space="0" w:color="auto"/>
                <w:right w:val="none" w:sz="0" w:space="0" w:color="auto"/>
              </w:divBdr>
            </w:div>
            <w:div w:id="1245532640">
              <w:marLeft w:val="0"/>
              <w:marRight w:val="0"/>
              <w:marTop w:val="0"/>
              <w:marBottom w:val="0"/>
              <w:divBdr>
                <w:top w:val="none" w:sz="0" w:space="0" w:color="auto"/>
                <w:left w:val="none" w:sz="0" w:space="0" w:color="auto"/>
                <w:bottom w:val="none" w:sz="0" w:space="0" w:color="auto"/>
                <w:right w:val="none" w:sz="0" w:space="0" w:color="auto"/>
              </w:divBdr>
              <w:divsChild>
                <w:div w:id="610552339">
                  <w:marLeft w:val="0"/>
                  <w:marRight w:val="0"/>
                  <w:marTop w:val="0"/>
                  <w:marBottom w:val="0"/>
                  <w:divBdr>
                    <w:top w:val="none" w:sz="0" w:space="0" w:color="auto"/>
                    <w:left w:val="none" w:sz="0" w:space="0" w:color="auto"/>
                    <w:bottom w:val="none" w:sz="0" w:space="0" w:color="auto"/>
                    <w:right w:val="none" w:sz="0" w:space="0" w:color="auto"/>
                  </w:divBdr>
                </w:div>
              </w:divsChild>
            </w:div>
            <w:div w:id="1574241671">
              <w:marLeft w:val="0"/>
              <w:marRight w:val="0"/>
              <w:marTop w:val="0"/>
              <w:marBottom w:val="0"/>
              <w:divBdr>
                <w:top w:val="none" w:sz="0" w:space="0" w:color="auto"/>
                <w:left w:val="none" w:sz="0" w:space="0" w:color="auto"/>
                <w:bottom w:val="none" w:sz="0" w:space="0" w:color="auto"/>
                <w:right w:val="none" w:sz="0" w:space="0" w:color="auto"/>
              </w:divBdr>
              <w:divsChild>
                <w:div w:id="625039432">
                  <w:marLeft w:val="0"/>
                  <w:marRight w:val="0"/>
                  <w:marTop w:val="0"/>
                  <w:marBottom w:val="0"/>
                  <w:divBdr>
                    <w:top w:val="none" w:sz="0" w:space="0" w:color="auto"/>
                    <w:left w:val="none" w:sz="0" w:space="0" w:color="auto"/>
                    <w:bottom w:val="none" w:sz="0" w:space="0" w:color="auto"/>
                    <w:right w:val="none" w:sz="0" w:space="0" w:color="auto"/>
                  </w:divBdr>
                </w:div>
              </w:divsChild>
            </w:div>
            <w:div w:id="315258166">
              <w:marLeft w:val="0"/>
              <w:marRight w:val="0"/>
              <w:marTop w:val="0"/>
              <w:marBottom w:val="0"/>
              <w:divBdr>
                <w:top w:val="none" w:sz="0" w:space="0" w:color="auto"/>
                <w:left w:val="none" w:sz="0" w:space="0" w:color="auto"/>
                <w:bottom w:val="none" w:sz="0" w:space="0" w:color="auto"/>
                <w:right w:val="none" w:sz="0" w:space="0" w:color="auto"/>
              </w:divBdr>
              <w:divsChild>
                <w:div w:id="399910054">
                  <w:marLeft w:val="0"/>
                  <w:marRight w:val="0"/>
                  <w:marTop w:val="0"/>
                  <w:marBottom w:val="0"/>
                  <w:divBdr>
                    <w:top w:val="none" w:sz="0" w:space="0" w:color="auto"/>
                    <w:left w:val="none" w:sz="0" w:space="0" w:color="auto"/>
                    <w:bottom w:val="none" w:sz="0" w:space="0" w:color="auto"/>
                    <w:right w:val="none" w:sz="0" w:space="0" w:color="auto"/>
                  </w:divBdr>
                  <w:divsChild>
                    <w:div w:id="1054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07101">
              <w:marLeft w:val="0"/>
              <w:marRight w:val="0"/>
              <w:marTop w:val="0"/>
              <w:marBottom w:val="0"/>
              <w:divBdr>
                <w:top w:val="none" w:sz="0" w:space="0" w:color="auto"/>
                <w:left w:val="none" w:sz="0" w:space="0" w:color="auto"/>
                <w:bottom w:val="none" w:sz="0" w:space="0" w:color="auto"/>
                <w:right w:val="none" w:sz="0" w:space="0" w:color="auto"/>
              </w:divBdr>
              <w:divsChild>
                <w:div w:id="1094017581">
                  <w:marLeft w:val="0"/>
                  <w:marRight w:val="0"/>
                  <w:marTop w:val="0"/>
                  <w:marBottom w:val="0"/>
                  <w:divBdr>
                    <w:top w:val="none" w:sz="0" w:space="0" w:color="auto"/>
                    <w:left w:val="none" w:sz="0" w:space="0" w:color="auto"/>
                    <w:bottom w:val="none" w:sz="0" w:space="0" w:color="auto"/>
                    <w:right w:val="none" w:sz="0" w:space="0" w:color="auto"/>
                  </w:divBdr>
                </w:div>
              </w:divsChild>
            </w:div>
            <w:div w:id="127550506">
              <w:marLeft w:val="0"/>
              <w:marRight w:val="0"/>
              <w:marTop w:val="0"/>
              <w:marBottom w:val="0"/>
              <w:divBdr>
                <w:top w:val="none" w:sz="0" w:space="0" w:color="auto"/>
                <w:left w:val="none" w:sz="0" w:space="0" w:color="auto"/>
                <w:bottom w:val="none" w:sz="0" w:space="0" w:color="auto"/>
                <w:right w:val="none" w:sz="0" w:space="0" w:color="auto"/>
              </w:divBdr>
              <w:divsChild>
                <w:div w:id="427846667">
                  <w:marLeft w:val="0"/>
                  <w:marRight w:val="0"/>
                  <w:marTop w:val="0"/>
                  <w:marBottom w:val="0"/>
                  <w:divBdr>
                    <w:top w:val="none" w:sz="0" w:space="0" w:color="auto"/>
                    <w:left w:val="none" w:sz="0" w:space="0" w:color="auto"/>
                    <w:bottom w:val="none" w:sz="0" w:space="0" w:color="auto"/>
                    <w:right w:val="none" w:sz="0" w:space="0" w:color="auto"/>
                  </w:divBdr>
                  <w:divsChild>
                    <w:div w:id="4014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8703">
              <w:marLeft w:val="0"/>
              <w:marRight w:val="0"/>
              <w:marTop w:val="0"/>
              <w:marBottom w:val="0"/>
              <w:divBdr>
                <w:top w:val="none" w:sz="0" w:space="0" w:color="auto"/>
                <w:left w:val="none" w:sz="0" w:space="0" w:color="auto"/>
                <w:bottom w:val="none" w:sz="0" w:space="0" w:color="auto"/>
                <w:right w:val="none" w:sz="0" w:space="0" w:color="auto"/>
              </w:divBdr>
              <w:divsChild>
                <w:div w:id="176310147">
                  <w:marLeft w:val="0"/>
                  <w:marRight w:val="0"/>
                  <w:marTop w:val="0"/>
                  <w:marBottom w:val="0"/>
                  <w:divBdr>
                    <w:top w:val="none" w:sz="0" w:space="0" w:color="auto"/>
                    <w:left w:val="none" w:sz="0" w:space="0" w:color="auto"/>
                    <w:bottom w:val="none" w:sz="0" w:space="0" w:color="auto"/>
                    <w:right w:val="none" w:sz="0" w:space="0" w:color="auto"/>
                  </w:divBdr>
                  <w:divsChild>
                    <w:div w:id="3712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3520">
              <w:marLeft w:val="0"/>
              <w:marRight w:val="0"/>
              <w:marTop w:val="0"/>
              <w:marBottom w:val="0"/>
              <w:divBdr>
                <w:top w:val="none" w:sz="0" w:space="0" w:color="auto"/>
                <w:left w:val="none" w:sz="0" w:space="0" w:color="auto"/>
                <w:bottom w:val="none" w:sz="0" w:space="0" w:color="auto"/>
                <w:right w:val="none" w:sz="0" w:space="0" w:color="auto"/>
              </w:divBdr>
              <w:divsChild>
                <w:div w:id="2086763351">
                  <w:marLeft w:val="0"/>
                  <w:marRight w:val="0"/>
                  <w:marTop w:val="0"/>
                  <w:marBottom w:val="0"/>
                  <w:divBdr>
                    <w:top w:val="none" w:sz="0" w:space="0" w:color="auto"/>
                    <w:left w:val="none" w:sz="0" w:space="0" w:color="auto"/>
                    <w:bottom w:val="none" w:sz="0" w:space="0" w:color="auto"/>
                    <w:right w:val="none" w:sz="0" w:space="0" w:color="auto"/>
                  </w:divBdr>
                </w:div>
              </w:divsChild>
            </w:div>
            <w:div w:id="1170100759">
              <w:marLeft w:val="0"/>
              <w:marRight w:val="0"/>
              <w:marTop w:val="0"/>
              <w:marBottom w:val="0"/>
              <w:divBdr>
                <w:top w:val="none" w:sz="0" w:space="0" w:color="auto"/>
                <w:left w:val="none" w:sz="0" w:space="0" w:color="auto"/>
                <w:bottom w:val="none" w:sz="0" w:space="0" w:color="auto"/>
                <w:right w:val="none" w:sz="0" w:space="0" w:color="auto"/>
              </w:divBdr>
              <w:divsChild>
                <w:div w:id="226501149">
                  <w:marLeft w:val="0"/>
                  <w:marRight w:val="0"/>
                  <w:marTop w:val="0"/>
                  <w:marBottom w:val="0"/>
                  <w:divBdr>
                    <w:top w:val="none" w:sz="0" w:space="0" w:color="auto"/>
                    <w:left w:val="none" w:sz="0" w:space="0" w:color="auto"/>
                    <w:bottom w:val="none" w:sz="0" w:space="0" w:color="auto"/>
                    <w:right w:val="none" w:sz="0" w:space="0" w:color="auto"/>
                  </w:divBdr>
                  <w:divsChild>
                    <w:div w:id="1195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04370">
          <w:marLeft w:val="0"/>
          <w:marRight w:val="0"/>
          <w:marTop w:val="0"/>
          <w:marBottom w:val="0"/>
          <w:divBdr>
            <w:top w:val="none" w:sz="0" w:space="0" w:color="auto"/>
            <w:left w:val="none" w:sz="0" w:space="0" w:color="auto"/>
            <w:bottom w:val="none" w:sz="0" w:space="0" w:color="auto"/>
            <w:right w:val="none" w:sz="0" w:space="0" w:color="auto"/>
          </w:divBdr>
          <w:divsChild>
            <w:div w:id="356661106">
              <w:marLeft w:val="0"/>
              <w:marRight w:val="0"/>
              <w:marTop w:val="0"/>
              <w:marBottom w:val="0"/>
              <w:divBdr>
                <w:top w:val="none" w:sz="0" w:space="0" w:color="auto"/>
                <w:left w:val="none" w:sz="0" w:space="0" w:color="auto"/>
                <w:bottom w:val="none" w:sz="0" w:space="0" w:color="auto"/>
                <w:right w:val="none" w:sz="0" w:space="0" w:color="auto"/>
              </w:divBdr>
              <w:divsChild>
                <w:div w:id="1003899152">
                  <w:marLeft w:val="0"/>
                  <w:marRight w:val="0"/>
                  <w:marTop w:val="0"/>
                  <w:marBottom w:val="0"/>
                  <w:divBdr>
                    <w:top w:val="none" w:sz="0" w:space="0" w:color="auto"/>
                    <w:left w:val="none" w:sz="0" w:space="0" w:color="auto"/>
                    <w:bottom w:val="none" w:sz="0" w:space="0" w:color="auto"/>
                    <w:right w:val="none" w:sz="0" w:space="0" w:color="auto"/>
                  </w:divBdr>
                  <w:divsChild>
                    <w:div w:id="16541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turnomusica.org/notturnomusica.org/Incontri_in_biblioteca_2012_2013.html" TargetMode="External"/><Relationship Id="rId13" Type="http://schemas.openxmlformats.org/officeDocument/2006/relationships/hyperlink" Target="http://www.notturnomusica.org/notturnomusica.org/Archivio_Concerti/Archivio_Concerti.html" TargetMode="External"/><Relationship Id="rId18" Type="http://schemas.openxmlformats.org/officeDocument/2006/relationships/image" Target="media/image2.gi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notturnomusica.org/notturnomusica.org/MusicaPoesia_2012_2013.html" TargetMode="External"/><Relationship Id="rId12" Type="http://schemas.openxmlformats.org/officeDocument/2006/relationships/hyperlink" Target="http://www.notturnomusica.org/notturnomusica.org/Okinawa_Mon_Amour.html"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notturnomusica.org/notturnomusica.org/Contatti.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otturnomusica.org/notturnomusica.org/Welcome.html" TargetMode="External"/><Relationship Id="rId11" Type="http://schemas.openxmlformats.org/officeDocument/2006/relationships/hyperlink" Target="http://www.notturnomusica.org/notturnomusica.org/La_forza_del_destino.html" TargetMode="External"/><Relationship Id="rId5" Type="http://schemas.openxmlformats.org/officeDocument/2006/relationships/webSettings" Target="webSettings.xml"/><Relationship Id="rId15" Type="http://schemas.openxmlformats.org/officeDocument/2006/relationships/hyperlink" Target="http://www.notturnomusica.org/notturnomusica.org/Podcast/Podcast.html" TargetMode="External"/><Relationship Id="rId10" Type="http://schemas.openxmlformats.org/officeDocument/2006/relationships/hyperlink" Target="http://www.notturnomusica.org/notturnomusica.org/Quasi_unorchestra.html"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notturnomusica.org/notturnomusica.org/Cristallo_di_Rocca_2012.html" TargetMode="External"/><Relationship Id="rId14" Type="http://schemas.openxmlformats.org/officeDocument/2006/relationships/hyperlink" Target="http://www.notturnomusica.org/notturnomusica.org/Galle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756</Words>
  <Characters>4310</Characters>
  <Application>Microsoft Office Word</Application>
  <DocSecurity>0</DocSecurity>
  <Lines>35</Lines>
  <Paragraphs>10</Paragraphs>
  <ScaleCrop>false</ScaleCrop>
  <Company>Hewlett-Packard</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cp:revision>
  <dcterms:created xsi:type="dcterms:W3CDTF">2012-10-01T13:48:00Z</dcterms:created>
  <dcterms:modified xsi:type="dcterms:W3CDTF">2012-10-01T13:58:00Z</dcterms:modified>
</cp:coreProperties>
</file>